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ED" w:rsidRPr="004E59ED" w:rsidRDefault="004E59ED" w:rsidP="004E59ED">
      <w:pPr>
        <w:jc w:val="right"/>
        <w:rPr>
          <w:sz w:val="18"/>
          <w:szCs w:val="18"/>
          <w:lang w:val="ru-RU"/>
        </w:rPr>
      </w:pPr>
      <w:r w:rsidRPr="004E59ED">
        <w:rPr>
          <w:sz w:val="18"/>
          <w:szCs w:val="18"/>
          <w:lang w:val="ru-RU"/>
        </w:rPr>
        <w:t>Приложение 2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101"/>
        <w:gridCol w:w="3118"/>
        <w:gridCol w:w="10064"/>
      </w:tblGrid>
      <w:tr w:rsidR="00027A54" w:rsidRPr="004E59ED" w:rsidTr="004E59ED">
        <w:tc>
          <w:tcPr>
            <w:tcW w:w="1101" w:type="dxa"/>
          </w:tcPr>
          <w:p w:rsidR="00027A54" w:rsidRPr="004E59ED" w:rsidRDefault="00027A54" w:rsidP="00027A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 Лота</w:t>
            </w:r>
          </w:p>
        </w:tc>
        <w:tc>
          <w:tcPr>
            <w:tcW w:w="3118" w:type="dxa"/>
          </w:tcPr>
          <w:p w:rsidR="00027A54" w:rsidRPr="004E59ED" w:rsidRDefault="00027A54" w:rsidP="00027A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 товара</w:t>
            </w:r>
          </w:p>
        </w:tc>
        <w:tc>
          <w:tcPr>
            <w:tcW w:w="10064" w:type="dxa"/>
          </w:tcPr>
          <w:p w:rsidR="00027A54" w:rsidRPr="004E59ED" w:rsidRDefault="00027A54" w:rsidP="00027A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 спецификация</w:t>
            </w:r>
          </w:p>
        </w:tc>
      </w:tr>
      <w:tr w:rsidR="00027A54" w:rsidRPr="004E59ED" w:rsidTr="004E59ED">
        <w:tc>
          <w:tcPr>
            <w:tcW w:w="1101" w:type="dxa"/>
            <w:vAlign w:val="center"/>
          </w:tcPr>
          <w:p w:rsidR="00027A54" w:rsidRPr="004E59ED" w:rsidRDefault="00027A54" w:rsidP="00027A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027A54" w:rsidRPr="004E59ED" w:rsidRDefault="00027A54" w:rsidP="00027A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Скрининговые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тестсистемы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 Комплект реагентов и контрольных материалов для диагностики ВИЧ-инфекции на 192 опр.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(24х8)</w:t>
            </w:r>
          </w:p>
        </w:tc>
        <w:tc>
          <w:tcPr>
            <w:tcW w:w="10064" w:type="dxa"/>
          </w:tcPr>
          <w:p w:rsidR="00F06E08" w:rsidRPr="004E59ED" w:rsidRDefault="00F06E08" w:rsidP="00F06E0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Набор предназначен для одновременного выявления антигена р24 ВИЧ-1 и  антител к ВИЧ-1,2. «Сэндвич</w:t>
            </w:r>
            <w:proofErr w:type="gram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»-</w:t>
            </w:r>
            <w:proofErr w:type="gram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вариант ИФА. Планшет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стрипированный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 Объемное равенство контролей и образцов. Выявление суммарных антител и антигена р24. Наличие: пленки для заклеивания планшета, пакета для планшета типа «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зип-лок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», ванночек для реагентов, наконечников для пипеток, унифицированных неспецифических компонентов ФСБ-Т, СБР, концентрата ТМБ, </w:t>
            </w:r>
            <w:proofErr w:type="gram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стоп-реагента</w:t>
            </w:r>
            <w:proofErr w:type="gram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. Метод выявления основан на твердофазном иммуноферментном </w:t>
            </w:r>
            <w:proofErr w:type="gram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анализе</w:t>
            </w:r>
            <w:proofErr w:type="gram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с применением рекомбинантных антигенов ВИЧ-1 и ВИЧ-2 и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моноклональных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антител к антигену р24 ВИЧ-1. Количество определений: 192 (24х8), включая контроли, (по 4 лунки в каждой постановке), возможны 24 независимых постановок по 8 анализов в каждой в ручном режиме или 1 постановка 192 анализов с использованием автоматических ИФА-анализаторов открытого типа. Объем анализируемого образца: не более 70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мкл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; Чувствительность: Чувствительность набора при определении антигена р24 ВИЧ-1 –не хуже 10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пг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/мл. Чувствительность по антителам к ВИЧ-1 –не менее 100 %. Чувствительность по антителам к ВИЧ-2 – не менее 100 %. Специфичность: Специфичность по антителам к ВИЧ-1, ВИЧ-2 и антигену р24 ВИЧ-1 – не менее 100 %. Длительность анализа: не более 95 минут. Возможна процедура постановки без использования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термошейкера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и с использованием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термошейкера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исследования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предварительной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промывки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планшета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  <w:p w:rsidR="00F06E08" w:rsidRPr="004E59ED" w:rsidRDefault="00F06E08" w:rsidP="00F06E0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ru-RU" w:eastAsia="ru-RU"/>
              </w:rPr>
              <w:t>ВИЧ-1 р24-антиген</w:t>
            </w:r>
            <w:proofErr w:type="gramStart"/>
            <w:r w:rsidRPr="004E59E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ru-RU" w:eastAsia="ru-RU"/>
              </w:rPr>
              <w:t xml:space="preserve"> (+) </w:t>
            </w:r>
            <w:proofErr w:type="gramEnd"/>
            <w:r w:rsidRPr="004E59E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ru-RU" w:eastAsia="ru-RU"/>
              </w:rPr>
              <w:t xml:space="preserve">стандартная панель сывороток: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Набор образцов сывороток крови, содержащих антиген р24 ВИЧ-1 в различных концентрациях</w:t>
            </w:r>
            <w:proofErr w:type="gram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П</w:t>
            </w:r>
            <w:proofErr w:type="gram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 ГОСТ 51088-2013, ГОСТ 51352-2013. Состав набора: не менее 6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лиофилизированных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сывороток крови человека, полученных от ВИЧ-инфицированных людей, содержащих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нативный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р24 антиген и не содержащих антител к ВИЧ-2, антител к ВГС,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HBsAg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. Объем восстановления сыворотки не менее 400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мкл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 Возможность транспортирования при температуре до 25</w:t>
            </w:r>
            <w:proofErr w:type="gram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ºС</w:t>
            </w:r>
            <w:proofErr w:type="gram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не более 9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сут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 Срок годности не менее 5 лет. Хранение восстановленных образцов не более 1 мес. при темп. 2-8</w:t>
            </w:r>
            <w:proofErr w:type="gram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ºС</w:t>
            </w:r>
            <w:proofErr w:type="gram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или не более 6 мес. при минус (18-60ºС). Допускается однократное замораживание/оттаивание восстановленных образцов. </w:t>
            </w:r>
            <w:r w:rsidRPr="004E59E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ru-RU" w:eastAsia="ru-RU"/>
              </w:rPr>
              <w:t>Предоставляется по 1 набору на каждую серию наборов для выявления антител к ВИЧ-1,2 и антигена р24 ВИЧ-1</w:t>
            </w:r>
          </w:p>
          <w:p w:rsidR="00027A54" w:rsidRPr="004E59ED" w:rsidRDefault="00F06E08" w:rsidP="00BF22BB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Наличие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регистрационного удостоверения и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сертификата безопасности и качества.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здравоохранения.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Срок годности медицинских изделий на дату поставки поставщиком заказчику составляет не менее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восьмидесяти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процентов от указанного срока годности на упаковке</w:t>
            </w:r>
          </w:p>
        </w:tc>
      </w:tr>
      <w:tr w:rsidR="00027A54" w:rsidRPr="004E59ED" w:rsidTr="004E59ED">
        <w:tc>
          <w:tcPr>
            <w:tcW w:w="1101" w:type="dxa"/>
            <w:vAlign w:val="center"/>
          </w:tcPr>
          <w:p w:rsidR="00027A54" w:rsidRPr="004E59ED" w:rsidRDefault="00027A54" w:rsidP="00027A5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027A54" w:rsidRPr="004E59ED" w:rsidRDefault="00027A54" w:rsidP="00027A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Экспресс-тест для  выявления антител к ВИЧ-1, ВИЧ-2 и ВИЧ-1 группы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сыворотке, плазме и цельной крови человека.   </w:t>
            </w:r>
          </w:p>
        </w:tc>
        <w:tc>
          <w:tcPr>
            <w:tcW w:w="10064" w:type="dxa"/>
          </w:tcPr>
          <w:p w:rsidR="00027A54" w:rsidRPr="004E59ED" w:rsidRDefault="00941F5F" w:rsidP="00027A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Назначение теста: Для определения антител к ВИЧ-1 и 2 типов (ВИЧ-1, ВИЧ-2) в сыворотке, плазме и цельной крови человека с принадлежностями №100;Принцип метода: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Иммунохроматографический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с использованием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конъюгатов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коллоидным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селеном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;О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пределяемый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показатель: На одной 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тест-полоске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Антитела к ВИЧ-1, ВИЧ-2 и ВИЧ-1 группы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;Ф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ормат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набора: 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Тест-полоски, в защитной алюминиевой фольге, объединенные в тест-карты по 10 полосок, для возможности одновременной постановки до 10 анализов; Возможность отделения индивидуальных тест-полосок от тест-карты для постановки индивидуального анализа; Количество тестов в наборе – не менее 100; Проведение исследования (при использовании плазмы или сыворотки) в один этап без применения буфера или других реактивов;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Наличие – одностадийный экспресс-тест; Время проведения теста, не более 20 минут; Возможность считывания результата, не менее 30 минут; Объем образца, не более 50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мкл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Аналитическая чувствительность, не менее 2 МЕ/мл р24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Аг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 Чувствительность, не менее 99,4%; Специфичность, не менее 99,6%; Внутренний контроль правильности проведения процедуры анализа для каждого теста.</w:t>
            </w:r>
          </w:p>
        </w:tc>
      </w:tr>
      <w:tr w:rsidR="00027A54" w:rsidRPr="004E59ED" w:rsidTr="004E59ED">
        <w:tc>
          <w:tcPr>
            <w:tcW w:w="1101" w:type="dxa"/>
            <w:vAlign w:val="center"/>
          </w:tcPr>
          <w:p w:rsidR="00027A54" w:rsidRPr="004E59ED" w:rsidRDefault="00027A54" w:rsidP="00027A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027A54" w:rsidRPr="004E59ED" w:rsidRDefault="00027A54" w:rsidP="00027A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Экспресс-тест для одновременного выявления антигена ВИЧ1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 и антител к ВИЧ-1, ВИЧ-2 и ВИЧ-1 группы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сыворотке, плазме и цельной крови человека.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на 100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10064" w:type="dxa"/>
          </w:tcPr>
          <w:p w:rsidR="00027A54" w:rsidRPr="004E59ED" w:rsidRDefault="000F1865" w:rsidP="00BF22B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 теста:</w:t>
            </w:r>
            <w:r w:rsidR="004811D5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одновременного выявления антигена ВИЧ1 p24 и антител к ВИЧ-1, ВИЧ-2 и ВИЧ-1 группы О в сыворотке, плазме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цельной капиллярной и венозной крови человека. Принцип метода:</w:t>
            </w:r>
            <w:r w:rsidR="004811D5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Иммунохроматографический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с использованием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конъюгатов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коллоидным селеном.</w:t>
            </w:r>
            <w:r w:rsidR="004811D5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Определяемый показатель:</w:t>
            </w:r>
            <w:r w:rsidR="004811D5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Одновременно и раздельно на одной тест-полоске: полоса антигена - антиген ВИЧ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p24, полоса антител - антитела к ВИЧ-1, ВИЧ-2 и ВИЧ-1 группы О. Формат набора: 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Тест-полоски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в защитной фольге, объединенные в тест-карты по 10 полосок, для возможности одновременной постановки до 10 анализов; Возможность отделения индивидуальных тест-полосок от тест-карты для постановки индивидуального анализа</w:t>
            </w:r>
            <w:r w:rsidR="00BF22BB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Количество тестов в наборе – не менее 100. Проведение исследования (при использовании плазмы или сыворотки) в один этап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без применения буфера или других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реактивов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.Н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аличие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одностадийный экспресс-тест. Время проведения теста, не более 20 минут. Возможность считывания результата, не менее 30 минут. Объем образца, не более 50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мкл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Аналитическая чувствительность, не менее 2 МЕ/мл р24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Аг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Чувствительность, не менее 100%</w:t>
            </w:r>
            <w:r w:rsidR="00BF22BB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Специфичность, не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менее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:П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антигену - 99,76%, По антителам – 99,96%. Внутренний контроль правильности проведения процедуры анализа для каждого теста</w:t>
            </w:r>
          </w:p>
        </w:tc>
      </w:tr>
      <w:tr w:rsidR="00027A54" w:rsidRPr="004E59ED" w:rsidTr="004E59ED">
        <w:tc>
          <w:tcPr>
            <w:tcW w:w="1101" w:type="dxa"/>
            <w:vAlign w:val="center"/>
          </w:tcPr>
          <w:p w:rsidR="00027A54" w:rsidRPr="004E59ED" w:rsidRDefault="00027A54" w:rsidP="00027A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118" w:type="dxa"/>
            <w:vAlign w:val="center"/>
          </w:tcPr>
          <w:p w:rsidR="00027A54" w:rsidRPr="004E59ED" w:rsidRDefault="00027A54" w:rsidP="00027A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Набор реагентов для одновременного иммуноферментного выявления антител к ВИЧ 1 и ВИЧ 2 и антигена ВИЧ 1 (р24) в сыворотке или плазме крови человека в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микропланшетном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формате (96-луночный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микропланшет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стрипованный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 8 лунок 5 плашек)(60х8)</w:t>
            </w:r>
          </w:p>
        </w:tc>
        <w:tc>
          <w:tcPr>
            <w:tcW w:w="10064" w:type="dxa"/>
          </w:tcPr>
          <w:p w:rsidR="00027A54" w:rsidRPr="004E59ED" w:rsidRDefault="00027A54" w:rsidP="00027A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Тест-система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диагностическая  для выявления антител к ВИЧ 1 и ВИЧ 2 и антигена ВИЧ 1 (р24) в сыворотке или плазме крови человека в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микропланшетном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формате (96-луночный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микропланшет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стрипованный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 8 лунок 5 плашек).  Минимальная определяемая концентрация ВИЧ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антигена 13,6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пг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/мл. Лучшая чувствительность по антигенам усилена высокой чувствительностью по ВИЧ-антигену (аналитическая чувствительность 13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пг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/мл). Данный продукт должен быть сертифицирован путем сравнительного анализа аналитической чувствительности по ВИЧ антигену «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Ly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Laperche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XVIIeme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colloque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Virologie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Versailles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27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mai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2004». Специфичность на донорском 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контингенте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99,95%. Коэффициент вариации (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межсерийная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воспроизводимость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) 8,1 %. Объем исследуемого образца,  80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мкл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Суммарное время инкубации  2ч.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Коньюгат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-1 готов к применению. Цветовая кодировка реагентов. Визуальная и спектрофотометрическая верификация всех этапов проведения анализа на всем спектре рН образца. Наборы  адаптированы к автоматическому иммуноферментному анализатору, позволяя осуществлять автоматизированное выполнение всех этапов ИФА в соответствии с инструкцией к набору, включая автоматизированное распознавание информации о реагентах и их положении на борту анализатора и автоматизированное внесение реагентов по штрих-коду. Объем и форма первичных флаконов с реагентами (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конъюгатом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контролями, субстратным раствором, стоп-реагентом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)п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озволяют использовать их в автоматическом ИФА-анализаторе без переноса во вторичные флаконы.  Срок годности приготовленных реагентов:  коньюгата-2 при температуре 2-8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°С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- 4 недели; приготовленного раствора субстрата при комнатной температуре 18 – 30°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- 6 часов.</w:t>
            </w:r>
          </w:p>
        </w:tc>
      </w:tr>
      <w:tr w:rsidR="00027A54" w:rsidRPr="004E59ED" w:rsidTr="004E59ED">
        <w:tc>
          <w:tcPr>
            <w:tcW w:w="1101" w:type="dxa"/>
            <w:vAlign w:val="center"/>
          </w:tcPr>
          <w:p w:rsidR="00027A54" w:rsidRPr="004E59ED" w:rsidRDefault="00027A54" w:rsidP="00027A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027A54" w:rsidRPr="004E59ED" w:rsidRDefault="00027A54" w:rsidP="00027A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Экспертные тест-системы для подтверждения положительного рез-та скрининга на ВИЧ 1.2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Ag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At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: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Тест-система иммуноферментная для определения антител к вирусу иммунодефицита человека первого и второго типов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группы 0 и антигена ВИЧ-1 (р24)в сыворотке или плазме крови человека 5х96 исследований</w:t>
            </w:r>
          </w:p>
        </w:tc>
        <w:tc>
          <w:tcPr>
            <w:tcW w:w="10064" w:type="dxa"/>
          </w:tcPr>
          <w:p w:rsidR="00027A54" w:rsidRPr="004E59ED" w:rsidRDefault="00F03C74" w:rsidP="00BF22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Набор реагентов для  твердофазного иммуноферментного анализа (ИФА), использующий смесь антигенов и антител и предназначенный для  одновременного выявления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сыворотке и плазме человека антител к ВИЧ 1, ВИЧ 2 и антигена к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 ВИЧ 1, 5х96 исследований. Тест-система</w:t>
            </w:r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открытого типа 4-го поколения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предназначена для качественного определения антигена ВИЧ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 и специфичных антител к вирусам иммунодефицита человека типа 1 и 2 в сыворотке и плазме крови человека.</w:t>
            </w:r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Объем </w:t>
            </w:r>
            <w:proofErr w:type="spellStart"/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дилюента</w:t>
            </w:r>
            <w:proofErr w:type="spellEnd"/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для образца не более 25 </w:t>
            </w:r>
            <w:proofErr w:type="spellStart"/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мкл</w:t>
            </w:r>
            <w:proofErr w:type="spellEnd"/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объём образца не менее 100 </w:t>
            </w:r>
            <w:proofErr w:type="spellStart"/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мкл</w:t>
            </w:r>
            <w:proofErr w:type="spellEnd"/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Постановка анализа без предварительной промывки лунок. Диагностическая чувствительность должна составлять 100.0%, а результирующая специфичность не менее 99.77%. Аналитическая чувствительность тест – системы по стандарту </w:t>
            </w:r>
            <w:r w:rsidR="009B3DCF" w:rsidRPr="004E59ED">
              <w:rPr>
                <w:rFonts w:ascii="Times New Roman" w:hAnsi="Times New Roman" w:cs="Times New Roman"/>
                <w:sz w:val="18"/>
                <w:szCs w:val="18"/>
              </w:rPr>
              <w:t>AFSSAPS</w:t>
            </w:r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9B3DCF" w:rsidRPr="004E59ED">
              <w:rPr>
                <w:rFonts w:ascii="Times New Roman" w:hAnsi="Times New Roman" w:cs="Times New Roman"/>
                <w:sz w:val="18"/>
                <w:szCs w:val="18"/>
              </w:rPr>
              <w:t>HIV</w:t>
            </w:r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9B3DCF" w:rsidRPr="004E59ED">
              <w:rPr>
                <w:rFonts w:ascii="Times New Roman" w:hAnsi="Times New Roman" w:cs="Times New Roman"/>
                <w:sz w:val="18"/>
                <w:szCs w:val="18"/>
              </w:rPr>
              <w:t>Ag</w:t>
            </w:r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в среднем должна составлять не менее 28 </w:t>
            </w:r>
            <w:proofErr w:type="spellStart"/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пг</w:t>
            </w:r>
            <w:proofErr w:type="spellEnd"/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/мл, а по стандарту </w:t>
            </w:r>
            <w:r w:rsidR="009B3DCF" w:rsidRPr="004E59ED">
              <w:rPr>
                <w:rFonts w:ascii="Times New Roman" w:hAnsi="Times New Roman" w:cs="Times New Roman"/>
                <w:sz w:val="18"/>
                <w:szCs w:val="18"/>
              </w:rPr>
              <w:t>Sanofi</w:t>
            </w:r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не менее 16 </w:t>
            </w:r>
            <w:proofErr w:type="spellStart"/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пг</w:t>
            </w:r>
            <w:proofErr w:type="spellEnd"/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/мл. </w:t>
            </w:r>
            <w:proofErr w:type="spellStart"/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Воспроизводимость</w:t>
            </w:r>
            <w:proofErr w:type="spellEnd"/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результатов внутри одной серии и разных серий должна составлять для положительных образцов - %</w:t>
            </w:r>
            <w:r w:rsidR="009B3DCF" w:rsidRPr="004E59ED">
              <w:rPr>
                <w:rFonts w:ascii="Times New Roman" w:hAnsi="Times New Roman" w:cs="Times New Roman"/>
                <w:sz w:val="18"/>
                <w:szCs w:val="18"/>
              </w:rPr>
              <w:t>CV</w:t>
            </w:r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&lt;4.7%, для отрицательных образцов  - %</w:t>
            </w:r>
            <w:r w:rsidR="009B3DCF" w:rsidRPr="004E59ED">
              <w:rPr>
                <w:rFonts w:ascii="Times New Roman" w:hAnsi="Times New Roman" w:cs="Times New Roman"/>
                <w:sz w:val="18"/>
                <w:szCs w:val="18"/>
              </w:rPr>
              <w:t>CV</w:t>
            </w:r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&lt;11.3%. Наличие сертификата </w:t>
            </w:r>
            <w:r w:rsidR="009B3DCF" w:rsidRPr="004E59ED">
              <w:rPr>
                <w:rFonts w:ascii="Times New Roman" w:hAnsi="Times New Roman" w:cs="Times New Roman"/>
                <w:sz w:val="18"/>
                <w:szCs w:val="18"/>
              </w:rPr>
              <w:t>CE</w:t>
            </w:r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Наличие </w:t>
            </w:r>
            <w:proofErr w:type="spellStart"/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преквалификации</w:t>
            </w:r>
            <w:proofErr w:type="spellEnd"/>
            <w:r w:rsidR="009B3DCF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ВОЗ</w:t>
            </w:r>
          </w:p>
        </w:tc>
      </w:tr>
      <w:tr w:rsidR="00027A54" w:rsidRPr="004E59ED" w:rsidTr="004E59ED">
        <w:tc>
          <w:tcPr>
            <w:tcW w:w="1101" w:type="dxa"/>
            <w:vAlign w:val="center"/>
          </w:tcPr>
          <w:p w:rsidR="00027A54" w:rsidRPr="004E59ED" w:rsidRDefault="00027A54" w:rsidP="00027A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027A54" w:rsidRPr="004E59ED" w:rsidRDefault="00027A54" w:rsidP="00027A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Набор реагентов для количественного определения РНК ВИЧ-1в плазме или сыворотке человека методом ОТ-ПЦР в режиме реального времени.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определений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- 48 (6*8)</w:t>
            </w:r>
          </w:p>
        </w:tc>
        <w:tc>
          <w:tcPr>
            <w:tcW w:w="10064" w:type="dxa"/>
          </w:tcPr>
          <w:p w:rsidR="001748DB" w:rsidRPr="004E59ED" w:rsidRDefault="001748DB" w:rsidP="001748DB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Набор реагентов предназначен для выявления и количественного определения РНК вируса иммунодефицита человека в сыворотке </w:t>
            </w:r>
            <w:r w:rsidRPr="004E59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(плазме)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крови методом, основанным на обратной транскрипции вирусной РНК с последующей амплификацией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кДНК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в полимеразной цепной реакции </w:t>
            </w:r>
            <w:r w:rsidRPr="004E59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(ОТ-ПЦР)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с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гибридизационно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-флуоресцентной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детекцией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в режиме реального времени.</w:t>
            </w:r>
          </w:p>
          <w:p w:rsidR="001748DB" w:rsidRPr="004E59ED" w:rsidRDefault="001748DB" w:rsidP="001748D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Набор укомплектован всеми необходимыми компонентами для проведения всего комплекса процедур по концентрированию и выделению РНК вируса иммунодефицита человека из сыворотки </w:t>
            </w:r>
            <w:r w:rsidRPr="004E59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(плазмы)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крови, проведению ПЦР с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гибридизационно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-флуоресцентной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детекцией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в режиме реального времени и вычислению количества РНК вируса иммунодефицита человека с учетом калибровочных и контрольных образцов. Обратная транскрипция и ПЦР в одной пробирке.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Исследуемый образец: сыворотка или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плазма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крови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.О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бъём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исследуемого образца 1 мл. Объем РНК пробы: не менее 50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мкл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</w:t>
            </w:r>
            <w:proofErr w:type="gram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абор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рассчитан на проведение анализа 48 образцов, включая контрольные. Обеспечивает возможность проведения до 4 независимых процедур выделения по 12 образцов в каждой, включая контроли.</w:t>
            </w:r>
          </w:p>
          <w:p w:rsidR="001748DB" w:rsidRPr="004E59ED" w:rsidRDefault="001748DB" w:rsidP="001748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x-none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x-none"/>
              </w:rPr>
              <w:t>П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роведения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реакции ОТ-ПЦР: 1 стадия: 45</w:t>
            </w:r>
            <w:proofErr w:type="gram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°С</w:t>
            </w:r>
            <w:proofErr w:type="gram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– 30 мин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x-none"/>
              </w:rPr>
              <w:t>ут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; 2 стадия: 94°С – 1 мин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x-none"/>
              </w:rPr>
              <w:t>ута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; 3 стадия: 50 циклов (</w:t>
            </w:r>
            <w:r w:rsidRPr="004E59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x-none" w:eastAsia="x-none"/>
              </w:rPr>
              <w:t>94°С – 10 сек</w:t>
            </w:r>
            <w:r w:rsidRPr="004E59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x-none"/>
              </w:rPr>
              <w:t>унд</w:t>
            </w:r>
            <w:r w:rsidRPr="004E59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x-none" w:eastAsia="x-none"/>
              </w:rPr>
              <w:t>, 60°С – 40 сек</w:t>
            </w:r>
            <w:r w:rsidRPr="004E59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x-none"/>
              </w:rPr>
              <w:t>унд</w:t>
            </w:r>
            <w:r w:rsidRPr="004E59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x-none" w:eastAsia="x-none"/>
              </w:rPr>
              <w:t xml:space="preserve">). Измерение флуоресценции проводить при 60°С.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Формат набора: компоненты для выделения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РНК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проведения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ОТ-ПЦР; Форма реакционной смеси для ОТ-ПЦР: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лиофилизированная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готовая реакционная ОТ-ПЦР-смесь в пробирках объемом 0,2 мл;</w:t>
            </w:r>
          </w:p>
          <w:p w:rsidR="001748DB" w:rsidRPr="004E59ED" w:rsidRDefault="001748DB" w:rsidP="001748DB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Состав набора:</w:t>
            </w:r>
          </w:p>
          <w:p w:rsidR="001748DB" w:rsidRPr="004E59ED" w:rsidRDefault="001748DB" w:rsidP="001748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– концентрирующий раствор – 4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  по 14 мл;</w:t>
            </w:r>
          </w:p>
          <w:p w:rsidR="001748DB" w:rsidRPr="004E59ED" w:rsidRDefault="001748DB" w:rsidP="001748D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–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лизирующий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раствор №1 – 4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  по 4 мл;</w:t>
            </w:r>
          </w:p>
          <w:p w:rsidR="001748DB" w:rsidRPr="004E59ED" w:rsidRDefault="001748DB" w:rsidP="001748D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 xml:space="preserve">–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лизирующий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раствор №2 – 4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 по 7 мл;</w:t>
            </w:r>
          </w:p>
          <w:p w:rsidR="001748DB" w:rsidRPr="004E59ED" w:rsidRDefault="001748DB" w:rsidP="001748D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–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осадитель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НК – 4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  по 12 мл;</w:t>
            </w:r>
          </w:p>
          <w:p w:rsidR="001748DB" w:rsidRPr="004E59ED" w:rsidRDefault="001748DB" w:rsidP="001748D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– раствор для отмывки №1 – 4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 по 8 мл;</w:t>
            </w:r>
          </w:p>
          <w:p w:rsidR="001748DB" w:rsidRPr="004E59ED" w:rsidRDefault="001748DB" w:rsidP="001748D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– раствор для отмывки №2 – 4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  по 5 мл;</w:t>
            </w:r>
          </w:p>
          <w:p w:rsidR="001748DB" w:rsidRPr="004E59ED" w:rsidRDefault="001748DB" w:rsidP="001748D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–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элюирующий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раствор – 4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 по 3 мл;</w:t>
            </w:r>
          </w:p>
          <w:p w:rsidR="001748DB" w:rsidRPr="004E59ED" w:rsidRDefault="001748DB" w:rsidP="001748D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– сорбент </w:t>
            </w:r>
            <w:r w:rsidRPr="004E59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 xml:space="preserve">(суспензия магнитных частиц)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– 1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фл</w:t>
            </w:r>
            <w:proofErr w:type="spellEnd"/>
            <w:r w:rsidR="00BF22BB"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.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1 мл; – отрицательный контрольный образец (ОКО) – 2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 по 12 мл;</w:t>
            </w:r>
          </w:p>
          <w:p w:rsidR="001748DB" w:rsidRPr="004E59ED" w:rsidRDefault="001748DB" w:rsidP="001748D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– внутренний контрольный образец (ВКО) – 2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.;</w:t>
            </w:r>
          </w:p>
          <w:p w:rsidR="001748DB" w:rsidRPr="004E59ED" w:rsidRDefault="001748DB" w:rsidP="001748D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– калибровочные образцы КО</w:t>
            </w:r>
            <w:proofErr w:type="gram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  <w:proofErr w:type="gram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и КО2 с высоким и низким содержанием РНК ВИЧ по 1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.;</w:t>
            </w:r>
          </w:p>
          <w:p w:rsidR="001748DB" w:rsidRPr="004E59ED" w:rsidRDefault="001748DB" w:rsidP="001748D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– положительный контрольный образец (ПКО) – 2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.; </w:t>
            </w:r>
          </w:p>
          <w:p w:rsidR="001748DB" w:rsidRPr="004E59ED" w:rsidRDefault="001748DB" w:rsidP="001748D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– раствор для восстановления контрольных образцов (РВК) – 2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 по 4 мл;</w:t>
            </w:r>
          </w:p>
          <w:p w:rsidR="001748DB" w:rsidRPr="004E59ED" w:rsidRDefault="001748DB" w:rsidP="001748D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– готовая реакционная смесь для ОТ-ПЦР (ГРС) – 48 пробирок.</w:t>
            </w:r>
          </w:p>
          <w:p w:rsidR="00027A54" w:rsidRPr="004E59ED" w:rsidRDefault="001748DB" w:rsidP="004811D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Набор дополнительно комплектуется завинчивающимися крышками для флаконов с контрольными и калибровочными образцами – 6 шт. Специфичность выявления РНК вируса иммунодефицита человека – 100%.Чувствительность: не хуже 20 МЕ/мл (13 копий/мл). Минимальная гарантированно выявляемая концентрация РНК ВИЧ– 20 МЕ/мл.</w:t>
            </w:r>
            <w:r w:rsidR="004811D5"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Срок и условия хранения: не менее 12 месяцев при температуре 2-8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°С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все компоненты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набора;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Условия транспортировки: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 менее 10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суток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температуре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до25°С.Наличие сертификата безопасности и качества.</w:t>
            </w:r>
            <w:r w:rsidR="004811D5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Наличие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регистрационного удостоверения и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сертификата безопасности и качества.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здравоохранения.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Срок годности медицинских изделий на дату поставки поставщиком заказчику составляет не менее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восьмидесяти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процентов от указанного срока годности на упаковке</w:t>
            </w:r>
          </w:p>
        </w:tc>
      </w:tr>
      <w:tr w:rsidR="00027A54" w:rsidRPr="004E59ED" w:rsidTr="004E59ED">
        <w:tc>
          <w:tcPr>
            <w:tcW w:w="1101" w:type="dxa"/>
            <w:vAlign w:val="center"/>
          </w:tcPr>
          <w:p w:rsidR="00027A54" w:rsidRPr="004E59ED" w:rsidRDefault="00027A54" w:rsidP="00027A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3118" w:type="dxa"/>
            <w:vAlign w:val="center"/>
          </w:tcPr>
          <w:p w:rsidR="00027A54" w:rsidRPr="004E59ED" w:rsidRDefault="00027A54" w:rsidP="00027A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Набор реагентов для выявления РНК вируса иммунодефицита человека методом ОТ-ПЦР в режиме реального времени (готовая реакционная смесь).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определений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- 48 (6*8)</w:t>
            </w:r>
          </w:p>
        </w:tc>
        <w:tc>
          <w:tcPr>
            <w:tcW w:w="10064" w:type="dxa"/>
          </w:tcPr>
          <w:p w:rsidR="001748DB" w:rsidRPr="004E59ED" w:rsidRDefault="001748DB" w:rsidP="001E76F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x-none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Набор реагентов предназначен для выявления  РНК вируса иммунодефицита человека </w:t>
            </w:r>
            <w:r w:rsidRPr="004E59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(ВИЧ)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в сыворотке </w:t>
            </w:r>
            <w:r w:rsidRPr="004E59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(плазме)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крови методом, основанным на обратной транскрипции вирусной РНК с последующей амплификацией к ДНК в полимеразной цепной реакции </w:t>
            </w:r>
            <w:r w:rsidRPr="004E59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 w:eastAsia="ru-RU"/>
              </w:rPr>
              <w:t>(ОТ-ПЦР)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с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гибридизационно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-флуоресцентной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детекцией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в режиме реального времени.</w:t>
            </w:r>
            <w:r w:rsidR="004811D5"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4E59E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val="ru-RU" w:eastAsia="ru-RU"/>
              </w:rPr>
              <w:t xml:space="preserve">Исследуемый образец: сыворотка или плазма крови. Объём исследуемого образца 1 мл. Объем РНК пробы: не менее 50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val="ru-RU" w:eastAsia="ru-RU"/>
              </w:rPr>
              <w:t>мкл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val="ru-RU" w:eastAsia="ru-RU"/>
              </w:rPr>
              <w:t xml:space="preserve">. Обратная транскрипция и ПЦР в одной пробирке.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x-none"/>
              </w:rPr>
              <w:t>П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роведени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x-none"/>
              </w:rPr>
              <w:t>е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реакции ОТ-ПЦР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x-none"/>
              </w:rPr>
              <w:t xml:space="preserve">: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1 стадия: 45</w:t>
            </w:r>
            <w:proofErr w:type="gram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°С</w:t>
            </w:r>
            <w:proofErr w:type="gram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– 30 мин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x-none"/>
              </w:rPr>
              <w:t>ут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;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x-none"/>
              </w:rPr>
              <w:t xml:space="preserve">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2 стадия: 94°С – 1 мин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x-none"/>
              </w:rPr>
              <w:t>ута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;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x-none"/>
              </w:rPr>
              <w:t xml:space="preserve">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3 стадия: 50 циклов (94°С – 10 сек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x-none"/>
              </w:rPr>
              <w:t>унд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, 60°С – 20 сек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x-none"/>
              </w:rPr>
              <w:t>унд).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Измерение флуоресценции проводить при 60°С.</w:t>
            </w:r>
          </w:p>
          <w:p w:rsidR="001748DB" w:rsidRPr="004E59ED" w:rsidRDefault="001748DB" w:rsidP="001748D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Набор рассчитан на проведение анализа 48 образцов, включая </w:t>
            </w:r>
            <w:proofErr w:type="gram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контрольные</w:t>
            </w:r>
            <w:proofErr w:type="gram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 Обеспечивает возможность проведения до 4 независимых процедур выделения по 12 образцов в каждой, включая контроли.</w:t>
            </w:r>
          </w:p>
          <w:p w:rsidR="001748DB" w:rsidRPr="004E59ED" w:rsidRDefault="001748DB" w:rsidP="001748D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val="ru-RU" w:eastAsia="ru-RU"/>
              </w:rPr>
              <w:t xml:space="preserve">Компоненты для ОТ-ПЦР; Форма реакционной смеси для ОТ-ПЦР: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val="ru-RU" w:eastAsia="ru-RU"/>
              </w:rPr>
              <w:t>лиофилизированная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val="ru-RU" w:eastAsia="ru-RU"/>
              </w:rPr>
              <w:t xml:space="preserve"> готовая реакционная ОТ-ПЦР-смесь в пробирках объемом 0,2 мл; </w:t>
            </w:r>
          </w:p>
          <w:p w:rsidR="001748DB" w:rsidRPr="004E59ED" w:rsidRDefault="001748DB" w:rsidP="001748D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Состав набора</w:t>
            </w:r>
          </w:p>
          <w:p w:rsidR="001748DB" w:rsidRPr="004E59ED" w:rsidRDefault="001748DB" w:rsidP="001748DB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– положительный контрольный образец (ПКО) – 1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.;</w:t>
            </w:r>
          </w:p>
          <w:p w:rsidR="001748DB" w:rsidRPr="004E59ED" w:rsidRDefault="001748DB" w:rsidP="001748DB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– раствор для восстановления контрольных образцов (РВК) – 1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фл</w:t>
            </w:r>
            <w:proofErr w:type="spellEnd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  4 мл;</w:t>
            </w:r>
          </w:p>
          <w:p w:rsidR="001748DB" w:rsidRPr="004E59ED" w:rsidRDefault="001748DB" w:rsidP="001748DB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– готовая реакционная смесь для ОТ-ПЦР (ГРС) – 48 пробирок.</w:t>
            </w:r>
          </w:p>
          <w:p w:rsidR="001748DB" w:rsidRPr="004E59ED" w:rsidRDefault="001748DB" w:rsidP="001748D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Набор дополнительно комплектуется: </w:t>
            </w:r>
          </w:p>
          <w:p w:rsidR="001748DB" w:rsidRPr="004E59ED" w:rsidRDefault="001748DB" w:rsidP="001748DB">
            <w:pPr>
              <w:tabs>
                <w:tab w:val="left" w:pos="284"/>
                <w:tab w:val="left" w:pos="1025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– завинчивающейся крышкой для флакона с ПКО – 1 шт.   </w:t>
            </w:r>
          </w:p>
          <w:p w:rsidR="001748DB" w:rsidRPr="004E59ED" w:rsidRDefault="001748DB" w:rsidP="001748D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E59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Специфичность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выявления  РНК вируса иммунодефицита человека составляет 100%.</w:t>
            </w:r>
            <w:r w:rsidRPr="004E59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Чувствительность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не хуже 20 МЕ/мл (13 копий/мл). Определяется по пяти образцам с концентрацией РНК ВИЧ  20 МЕ/мл, и составляет 100%.Транспортирование набора должно проводиться при температуре (2-8) °С. Допускается транспортирование при температуре до 25 °С не более 10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суток. </w:t>
            </w:r>
            <w:r w:rsidRPr="004E59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Хранение набора в упаковке предприятия-изготовителя – при температуре (2−8) °С.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Замораживание наборов не </w:t>
            </w:r>
            <w:proofErr w:type="spell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допускается</w:t>
            </w:r>
            <w:proofErr w:type="gramStart"/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  <w:r w:rsidRPr="004E59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</w:t>
            </w:r>
            <w:proofErr w:type="gramEnd"/>
            <w:r w:rsidRPr="004E59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рок</w:t>
            </w:r>
            <w:proofErr w:type="spellEnd"/>
            <w:r w:rsidRPr="004E59E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годности набора – 12 месяцев.</w:t>
            </w:r>
          </w:p>
          <w:p w:rsidR="001748DB" w:rsidRPr="004E59ED" w:rsidRDefault="001748DB" w:rsidP="001748D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Наличие сертификата безопасности и качества.</w:t>
            </w:r>
          </w:p>
          <w:p w:rsidR="001748DB" w:rsidRPr="004E59ED" w:rsidRDefault="001748DB" w:rsidP="001748DB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val="ru-RU" w:eastAsia="ru-RU"/>
              </w:rPr>
            </w:pPr>
            <w:r w:rsidRPr="004E59E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val="ru-RU" w:eastAsia="ru-RU"/>
              </w:rPr>
              <w:t>Примечание:</w:t>
            </w:r>
            <w:r w:rsidRPr="004E59E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val="ru-RU" w:eastAsia="ru-RU"/>
              </w:rPr>
              <w:t xml:space="preserve"> для выделения РНК дополнительно необходимы наборы для экстракции</w:t>
            </w:r>
          </w:p>
          <w:p w:rsidR="00027A54" w:rsidRPr="004E59ED" w:rsidRDefault="001748DB" w:rsidP="004811D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Наличие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регистрационного удостоверения и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сертификата безопасности и качества.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здравоохранения.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Срок годности </w:t>
            </w:r>
            <w:r w:rsidR="004811D5"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едицинских изделий на дату поставки поставщиком заказчику составляет не менее 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восьмидесяти</w:t>
            </w:r>
            <w:r w:rsidRPr="004E59E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процентов от указанного срока годности на упаковке</w:t>
            </w:r>
          </w:p>
        </w:tc>
      </w:tr>
      <w:tr w:rsidR="00027A54" w:rsidRPr="004E59ED" w:rsidTr="004E59ED">
        <w:tc>
          <w:tcPr>
            <w:tcW w:w="1101" w:type="dxa"/>
            <w:vAlign w:val="center"/>
          </w:tcPr>
          <w:p w:rsidR="00027A54" w:rsidRPr="004E59ED" w:rsidRDefault="00027A54" w:rsidP="00027A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118" w:type="dxa"/>
            <w:vAlign w:val="bottom"/>
          </w:tcPr>
          <w:p w:rsidR="00027A54" w:rsidRPr="004E59ED" w:rsidRDefault="00027A54" w:rsidP="00027A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Картриджи</w:t>
            </w:r>
            <w:proofErr w:type="spellStart"/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Xpert</w:t>
            </w:r>
            <w:proofErr w:type="spellEnd"/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HIV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-1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Viral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Load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для автоматического ПЦР анализатора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Gene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Xpert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количественный.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64" w:type="dxa"/>
          </w:tcPr>
          <w:p w:rsidR="00027A54" w:rsidRPr="004E59ED" w:rsidRDefault="000F1865" w:rsidP="00027A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Картридж предназначен для проведения диагностического анализа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in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vitro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автоматизированной системе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GeneXpert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методом ПЦР для качественного определения НК ВИЧ типа 1 в образцах крови и сухой капли крови. Картриджи одноразовые, содержат реактивы для экстракции НК их пробы и процессы ОТ-ПЦР. Тест должен содержать реактивы для обнаружения НК ВИЧ-1 в исследуемом образце и два внутренних контроля для качественной оценки наличия НК ВИЧ-1. Упаковка содержит 10 картриджей, одноразовые пипетки объёмом 1,0 млх10 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,100мклх10шт. компакт диск с описанием теста.</w:t>
            </w:r>
            <w:r w:rsidR="00E71C8C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Условия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хранания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картриджей - 2-28гр.С.</w:t>
            </w:r>
          </w:p>
        </w:tc>
      </w:tr>
      <w:tr w:rsidR="009B3DCF" w:rsidRPr="004E59ED" w:rsidTr="004E59ED">
        <w:tc>
          <w:tcPr>
            <w:tcW w:w="1101" w:type="dxa"/>
            <w:vAlign w:val="center"/>
          </w:tcPr>
          <w:p w:rsidR="009B3DCF" w:rsidRPr="004E59ED" w:rsidRDefault="009B3DCF" w:rsidP="009B3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9B3DCF" w:rsidRPr="004E59ED" w:rsidRDefault="009B3DCF" w:rsidP="004E5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реагентов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BD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FACSCount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CD4 Reagent Kit, 50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тестов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комплекта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Проточный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цитофлуориметр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BD FACSCOUNT +2 +8 </w:t>
            </w:r>
            <w:r w:rsidR="004E59ED"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0064" w:type="dxa"/>
            <w:shd w:val="clear" w:color="auto" w:fill="auto"/>
          </w:tcPr>
          <w:p w:rsidR="009B3DCF" w:rsidRPr="004E59ED" w:rsidRDefault="009B3DCF" w:rsidP="009B3DC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Реагент для определения процентного содержания и абсолютного количества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+ Т-лимфоцитов  в цельной крови. Реагент содержит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моноклональные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антитела С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4, меченные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флуорохромом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PE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14,  меченные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флуорохромом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PE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™5,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15,  меченные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флуорохромом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PE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5, флуоресцентные красители для нуклеиновых кислот,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референсные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частицы и фиксирующий раствор</w:t>
            </w:r>
          </w:p>
        </w:tc>
      </w:tr>
      <w:tr w:rsidR="009B3DCF" w:rsidRPr="004E59ED" w:rsidTr="004E59ED">
        <w:tc>
          <w:tcPr>
            <w:tcW w:w="1101" w:type="dxa"/>
            <w:vAlign w:val="center"/>
          </w:tcPr>
          <w:p w:rsidR="009B3DCF" w:rsidRPr="004E59ED" w:rsidRDefault="009B3DCF" w:rsidP="009B3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9B3DCF" w:rsidRPr="004E59ED" w:rsidRDefault="009B3DCF" w:rsidP="004E5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FACSPRESTO CARTRIDGE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комплекта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Портативное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устройство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подсчета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клеток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CD4 BD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FACSPresto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Near-Patient CD 4 Counter +4 +31 С </w:t>
            </w:r>
            <w:r w:rsidR="004E59ED"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64" w:type="dxa"/>
            <w:shd w:val="clear" w:color="auto" w:fill="auto"/>
          </w:tcPr>
          <w:p w:rsidR="009B3DCF" w:rsidRPr="004E59ED" w:rsidRDefault="009B3DCF" w:rsidP="009B3D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Картридж предназначен для определения абсолютного и относительного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(%) 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содержания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 –клеток и гемоглобина. Картридж предназначен для портативного устройства для подсчета клеток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BD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FACSPresto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Near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Patient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4-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counter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Содержит высушенные реагенты на основе конъюгированных с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флуорохромами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моноклональных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антител к поверхностным антигенам лимфоцитов и моноцитов : антитела к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4, клон </w:t>
            </w:r>
            <w:proofErr w:type="spellStart"/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клон</w:t>
            </w:r>
            <w:proofErr w:type="spellEnd"/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SK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3,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коньюгированные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флуорохромом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PE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5, антитела к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3, клон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клон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SK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7,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коньюгированные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флуорохромом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APC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антитела к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RA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клон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клон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HI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100,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коньюгированные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флуорохромом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APC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антитела к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CD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14, клон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клон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MϕP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9,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коньюгированные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флуорохромом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PE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 Упаковка содержит картриджи в количестве 100 </w:t>
            </w:r>
            <w:proofErr w:type="spellStart"/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</w:t>
            </w:r>
            <w:proofErr w:type="spellEnd"/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каждый картридж индивидуально упакован в фольгу.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Вместе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картриджами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поставляются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одноразовые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пластиковые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пипетки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100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  <w:proofErr w:type="spellEnd"/>
          </w:p>
        </w:tc>
      </w:tr>
      <w:tr w:rsidR="00414A8E" w:rsidRPr="004E59ED" w:rsidTr="004E59ED">
        <w:tc>
          <w:tcPr>
            <w:tcW w:w="1101" w:type="dxa"/>
            <w:vAlign w:val="center"/>
          </w:tcPr>
          <w:p w:rsidR="00414A8E" w:rsidRPr="004E59ED" w:rsidRDefault="00414A8E" w:rsidP="00414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414A8E" w:rsidRPr="004E59ED" w:rsidRDefault="00414A8E" w:rsidP="004E5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реагентов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BD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FACSCount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Control Kit, 25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тестов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комплекта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Проточный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цитофлуориметр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BD FACSCOUNT +2 +8 С </w:t>
            </w:r>
            <w:r w:rsidR="004E59ED"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64" w:type="dxa"/>
            <w:shd w:val="clear" w:color="auto" w:fill="auto"/>
          </w:tcPr>
          <w:p w:rsidR="00414A8E" w:rsidRPr="004E59ED" w:rsidRDefault="00414A8E" w:rsidP="00414A8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Контрольный набор - состоит из парных наборов (2 µ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полистироловых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шариков с интегрированным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флюорохромом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аналогичных четырем уровням индекса лимфоцитов: 1) нулевому, 2) низкому - 50 шариков/µ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3) среднему - 250 шариков/µ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и высокому - 1000 шариков/µ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Контрольный набор рассчитан на 25  определений</w:t>
            </w:r>
          </w:p>
        </w:tc>
      </w:tr>
      <w:tr w:rsidR="00414A8E" w:rsidRPr="004E59ED" w:rsidTr="004E59ED">
        <w:tc>
          <w:tcPr>
            <w:tcW w:w="1101" w:type="dxa"/>
            <w:vAlign w:val="center"/>
          </w:tcPr>
          <w:p w:rsidR="00414A8E" w:rsidRPr="004E59ED" w:rsidRDefault="004E59ED" w:rsidP="00414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118" w:type="dxa"/>
            <w:vAlign w:val="bottom"/>
          </w:tcPr>
          <w:p w:rsidR="00414A8E" w:rsidRPr="004E59ED" w:rsidRDefault="00414A8E" w:rsidP="00414A8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Стандартная панель сывороток для входного контроля не содержащих антитела к ВИЧ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.2 и антиген р24</w:t>
            </w:r>
          </w:p>
        </w:tc>
        <w:tc>
          <w:tcPr>
            <w:tcW w:w="10064" w:type="dxa"/>
            <w:shd w:val="clear" w:color="auto" w:fill="auto"/>
            <w:vAlign w:val="bottom"/>
          </w:tcPr>
          <w:p w:rsidR="00414A8E" w:rsidRPr="004E59ED" w:rsidRDefault="00414A8E" w:rsidP="00414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Набор образцов 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сывороток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не содержащих антитела к вирусам иммунодефицита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чедовека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1,2 типов и антиген р-24.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сывороток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14A8E" w:rsidRPr="004E59ED" w:rsidTr="004E59ED">
        <w:tc>
          <w:tcPr>
            <w:tcW w:w="1101" w:type="dxa"/>
            <w:vAlign w:val="center"/>
          </w:tcPr>
          <w:p w:rsidR="00414A8E" w:rsidRPr="004E59ED" w:rsidRDefault="004E59ED" w:rsidP="00414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118" w:type="dxa"/>
            <w:vAlign w:val="bottom"/>
          </w:tcPr>
          <w:p w:rsidR="00414A8E" w:rsidRPr="004E59ED" w:rsidRDefault="00414A8E" w:rsidP="00414A8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Стандартная панель сывороток для входного контроля, содержащих антитела к ВИЧ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proofErr w:type="gramEnd"/>
          </w:p>
        </w:tc>
        <w:tc>
          <w:tcPr>
            <w:tcW w:w="10064" w:type="dxa"/>
            <w:shd w:val="clear" w:color="auto" w:fill="auto"/>
            <w:vAlign w:val="bottom"/>
          </w:tcPr>
          <w:p w:rsidR="00414A8E" w:rsidRPr="004E59ED" w:rsidRDefault="00414A8E" w:rsidP="00414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Набор образцов сывороток содержащих антитела к вирусу иммунодефицита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чедовека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 типа .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сывороток</w:t>
            </w:r>
            <w:proofErr w:type="spellEnd"/>
          </w:p>
        </w:tc>
      </w:tr>
      <w:tr w:rsidR="00414A8E" w:rsidRPr="004E59ED" w:rsidTr="004E59ED">
        <w:tc>
          <w:tcPr>
            <w:tcW w:w="1101" w:type="dxa"/>
            <w:vAlign w:val="center"/>
          </w:tcPr>
          <w:p w:rsidR="00414A8E" w:rsidRPr="004E59ED" w:rsidRDefault="004E59ED" w:rsidP="00414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118" w:type="dxa"/>
            <w:vAlign w:val="bottom"/>
          </w:tcPr>
          <w:p w:rsidR="00414A8E" w:rsidRPr="004E59ED" w:rsidRDefault="00414A8E" w:rsidP="00414A8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Стандартная панель сывороток для входного контроля, содержащих антитела к ВИЧ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064" w:type="dxa"/>
            <w:shd w:val="clear" w:color="auto" w:fill="auto"/>
            <w:vAlign w:val="bottom"/>
          </w:tcPr>
          <w:p w:rsidR="00414A8E" w:rsidRPr="004E59ED" w:rsidRDefault="00414A8E" w:rsidP="00414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Набор образцов сывороток содержащих антитела к вирусу иммунодефицита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чедовека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 типа .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сывороток</w:t>
            </w:r>
            <w:proofErr w:type="spellEnd"/>
          </w:p>
        </w:tc>
      </w:tr>
      <w:tr w:rsidR="0066386C" w:rsidRPr="004E59ED" w:rsidTr="004E59ED">
        <w:tc>
          <w:tcPr>
            <w:tcW w:w="1101" w:type="dxa"/>
            <w:vAlign w:val="center"/>
          </w:tcPr>
          <w:p w:rsidR="0066386C" w:rsidRPr="004E59ED" w:rsidRDefault="004E59ED" w:rsidP="00414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118" w:type="dxa"/>
            <w:vAlign w:val="bottom"/>
          </w:tcPr>
          <w:p w:rsidR="0066386C" w:rsidRPr="004E59ED" w:rsidRDefault="0066386C" w:rsidP="00414A8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Слюновые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тесты</w:t>
            </w:r>
          </w:p>
        </w:tc>
        <w:tc>
          <w:tcPr>
            <w:tcW w:w="10064" w:type="dxa"/>
            <w:shd w:val="clear" w:color="auto" w:fill="auto"/>
            <w:vAlign w:val="bottom"/>
          </w:tcPr>
          <w:p w:rsidR="0066386C" w:rsidRPr="004E59ED" w:rsidRDefault="0066386C" w:rsidP="00D17D5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Тест представляет собой медицинское изделие для диагностики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Pr="004E59ED">
              <w:rPr>
                <w:rFonts w:ascii="Times New Roman" w:hAnsi="Times New Roman" w:cs="Times New Roman"/>
                <w:sz w:val="18"/>
                <w:szCs w:val="18"/>
              </w:rPr>
              <w:t>INV</w:t>
            </w:r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), которое применяется для самодиагностики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околодесневой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жидкости на наличие антитела к вирусам ВИЧ-1 и ВИЧ-2.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Иммунохроматографический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тест, с использованием </w:t>
            </w:r>
            <w:proofErr w:type="spell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конъюгатов</w:t>
            </w:r>
            <w:proofErr w:type="spell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коллоидным селеном. Определяемый показатель на одной тест полоске: Антитела к ВИЧ-1, ВИЧ-2 и ВИЧ-1 группы О. Наличие в наборе одноразового </w:t>
            </w:r>
            <w:proofErr w:type="gramStart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тест-устройства</w:t>
            </w:r>
            <w:proofErr w:type="gramEnd"/>
            <w:r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консерванта и флакона с проявляющимся раствором, многоразовый планшет и инструкция по применению. </w:t>
            </w:r>
            <w:r w:rsidR="005C33FB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Время проведения теста, не более 20 минут. Чувствительность, не менее 100%. Специфичность. Не менее 99,8 %. Наличие </w:t>
            </w:r>
            <w:proofErr w:type="spellStart"/>
            <w:r w:rsidR="005C33FB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преквалификации</w:t>
            </w:r>
            <w:proofErr w:type="spellEnd"/>
            <w:r w:rsidR="005C33FB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ВОЗ. </w:t>
            </w:r>
            <w:r w:rsidR="00D17D55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Наличие регистрации в Республике Казахстан в соответствии с положениями Кодекса Республики Казахстан «О здоровье народа и системе здравоохранения» и порядке, </w:t>
            </w:r>
            <w:proofErr w:type="gramStart"/>
            <w:r w:rsidR="00D17D55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определенному</w:t>
            </w:r>
            <w:proofErr w:type="gramEnd"/>
            <w:r w:rsidR="00D17D55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уполномоченным органом в области здравоохранения.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здравоохранения. Маркировка, потребительская упаковка</w:t>
            </w:r>
            <w:r w:rsidR="00F30E89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инструкция по применению меди</w:t>
            </w:r>
            <w:r w:rsidR="00D17D55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цинских изделий соответствует требованиям законодательства Республики Казахстан и порядку, установленному уполномоченным органом в области </w:t>
            </w:r>
            <w:r w:rsidR="00D17D55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здравоохранения. Срок годности на дату поставки составляет: не менее 50 % от указанного срока годности на упаковке (при сроке годности менее 2 </w:t>
            </w:r>
            <w:r w:rsidR="00F30E89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лет) / не менее 12 месяцев от </w:t>
            </w:r>
            <w:r w:rsidR="00D17D55" w:rsidRPr="004E59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указанного срока годности на упаковке (при сроке годности  2 года и более). </w:t>
            </w:r>
          </w:p>
        </w:tc>
      </w:tr>
    </w:tbl>
    <w:p w:rsidR="00027A54" w:rsidRPr="004E59ED" w:rsidRDefault="00027A54">
      <w:pPr>
        <w:rPr>
          <w:sz w:val="18"/>
          <w:szCs w:val="18"/>
          <w:lang w:val="ru-RU"/>
        </w:rPr>
      </w:pPr>
    </w:p>
    <w:p w:rsidR="00F30E89" w:rsidRPr="004E59ED" w:rsidRDefault="00F30E89" w:rsidP="00F30E89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E59E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4E59ED" w:rsidRPr="004E59ED">
        <w:rPr>
          <w:rFonts w:ascii="Times New Roman" w:hAnsi="Times New Roman" w:cs="Times New Roman"/>
          <w:b/>
          <w:sz w:val="18"/>
          <w:szCs w:val="18"/>
          <w:lang w:val="ru-RU"/>
        </w:rPr>
        <w:t xml:space="preserve">Главный врач                                              М.В. </w:t>
      </w:r>
      <w:proofErr w:type="spellStart"/>
      <w:r w:rsidR="004E59ED" w:rsidRPr="004E59ED">
        <w:rPr>
          <w:rFonts w:ascii="Times New Roman" w:hAnsi="Times New Roman" w:cs="Times New Roman"/>
          <w:b/>
          <w:sz w:val="18"/>
          <w:szCs w:val="18"/>
          <w:lang w:val="ru-RU"/>
        </w:rPr>
        <w:t>Жеголко</w:t>
      </w:r>
      <w:proofErr w:type="spellEnd"/>
      <w:r w:rsidR="004E59ED" w:rsidRPr="004E59ED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 w:rsidR="004E59ED" w:rsidRPr="004E59ED" w:rsidRDefault="004E59ED" w:rsidP="00F30E89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4E59ED">
        <w:rPr>
          <w:rFonts w:ascii="Times New Roman" w:hAnsi="Times New Roman" w:cs="Times New Roman"/>
          <w:b/>
          <w:sz w:val="18"/>
          <w:szCs w:val="18"/>
          <w:lang w:val="ru-RU"/>
        </w:rPr>
        <w:t xml:space="preserve">Заведующая лабораторией                           О.В. Корякина </w:t>
      </w:r>
    </w:p>
    <w:p w:rsidR="004E59ED" w:rsidRPr="004E59ED" w:rsidRDefault="004E59ED" w:rsidP="00F30E89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4E59ED">
        <w:rPr>
          <w:rFonts w:ascii="Times New Roman" w:hAnsi="Times New Roman" w:cs="Times New Roman"/>
          <w:b/>
          <w:sz w:val="18"/>
          <w:szCs w:val="18"/>
          <w:lang w:val="ru-RU"/>
        </w:rPr>
        <w:t xml:space="preserve">Заведующая </w:t>
      </w:r>
      <w:proofErr w:type="spellStart"/>
      <w:r w:rsidRPr="004E59ED">
        <w:rPr>
          <w:rFonts w:ascii="Times New Roman" w:hAnsi="Times New Roman" w:cs="Times New Roman"/>
          <w:b/>
          <w:sz w:val="18"/>
          <w:szCs w:val="18"/>
          <w:lang w:val="ru-RU"/>
        </w:rPr>
        <w:t>эпид</w:t>
      </w:r>
      <w:proofErr w:type="gramStart"/>
      <w:r w:rsidRPr="004E59ED">
        <w:rPr>
          <w:rFonts w:ascii="Times New Roman" w:hAnsi="Times New Roman" w:cs="Times New Roman"/>
          <w:b/>
          <w:sz w:val="18"/>
          <w:szCs w:val="18"/>
          <w:lang w:val="ru-RU"/>
        </w:rPr>
        <w:t>.о</w:t>
      </w:r>
      <w:proofErr w:type="gramEnd"/>
      <w:r w:rsidRPr="004E59ED">
        <w:rPr>
          <w:rFonts w:ascii="Times New Roman" w:hAnsi="Times New Roman" w:cs="Times New Roman"/>
          <w:b/>
          <w:sz w:val="18"/>
          <w:szCs w:val="18"/>
          <w:lang w:val="ru-RU"/>
        </w:rPr>
        <w:t>тдела</w:t>
      </w:r>
      <w:proofErr w:type="spellEnd"/>
      <w:r w:rsidRPr="004E59ED">
        <w:rPr>
          <w:rFonts w:ascii="Times New Roman" w:hAnsi="Times New Roman" w:cs="Times New Roman"/>
          <w:b/>
          <w:sz w:val="18"/>
          <w:szCs w:val="18"/>
          <w:lang w:val="ru-RU"/>
        </w:rPr>
        <w:t xml:space="preserve">                               </w:t>
      </w:r>
      <w:proofErr w:type="spellStart"/>
      <w:r w:rsidRPr="004E59ED">
        <w:rPr>
          <w:rFonts w:ascii="Times New Roman" w:hAnsi="Times New Roman" w:cs="Times New Roman"/>
          <w:b/>
          <w:sz w:val="18"/>
          <w:szCs w:val="18"/>
          <w:lang w:val="ru-RU"/>
        </w:rPr>
        <w:t>Кениспекова</w:t>
      </w:r>
      <w:proofErr w:type="spellEnd"/>
      <w:r w:rsidRPr="004E59ED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С. К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  <w:bookmarkStart w:id="0" w:name="_GoBack"/>
      <w:bookmarkEnd w:id="0"/>
    </w:p>
    <w:p w:rsidR="007C7AA8" w:rsidRPr="004E59ED" w:rsidRDefault="007C7AA8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7C7AA8" w:rsidRPr="004E59ED" w:rsidSect="00027A54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31"/>
    <w:rsid w:val="00027A54"/>
    <w:rsid w:val="000F1865"/>
    <w:rsid w:val="001748DB"/>
    <w:rsid w:val="001E76F0"/>
    <w:rsid w:val="003822D7"/>
    <w:rsid w:val="00387831"/>
    <w:rsid w:val="00414A8E"/>
    <w:rsid w:val="004811D5"/>
    <w:rsid w:val="004E59ED"/>
    <w:rsid w:val="00537075"/>
    <w:rsid w:val="005C33FB"/>
    <w:rsid w:val="0066386C"/>
    <w:rsid w:val="007C7AA8"/>
    <w:rsid w:val="00941F5F"/>
    <w:rsid w:val="009B3DCF"/>
    <w:rsid w:val="00BB0A37"/>
    <w:rsid w:val="00BF22BB"/>
    <w:rsid w:val="00D17D55"/>
    <w:rsid w:val="00E71C8C"/>
    <w:rsid w:val="00EC18AF"/>
    <w:rsid w:val="00F03C74"/>
    <w:rsid w:val="00F06E08"/>
    <w:rsid w:val="00F30E89"/>
    <w:rsid w:val="00FA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2964</Words>
  <Characters>16899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Bio-Rad Laboratories</Company>
  <LinksUpToDate>false</LinksUpToDate>
  <CharactersWithSpaces>19824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Пользователь Windows</cp:lastModifiedBy>
  <cp:revision>19</cp:revision>
  <dcterms:created xsi:type="dcterms:W3CDTF">2015-06-11T10:44:00Z</dcterms:created>
  <dcterms:modified xsi:type="dcterms:W3CDTF">2021-02-18T08:15:00Z</dcterms:modified>
</cp:coreProperties>
</file>