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5D09" w14:textId="3D5FAD39" w:rsidR="00E513B8" w:rsidRDefault="00E513B8" w:rsidP="00E513B8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8D49EA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тендер қорытындылары шығарылғанға дейiн </w:t>
      </w:r>
    </w:p>
    <w:p w14:paraId="05BCF459" w14:textId="01275D1C" w:rsidR="00E513B8" w:rsidRDefault="00E513B8" w:rsidP="00E513B8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>(202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4F53BF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қаңтардағы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8D49EA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бұйрық) тегін медициналық көмектің кепілдік берілген көлемі шеңберінде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жылға арналған медициналық мақсаттағы бұйымдарды бір көзден сатып алу</w:t>
      </w:r>
    </w:p>
    <w:p w14:paraId="6010FD6A" w14:textId="4C08F14A" w:rsidR="00E513B8" w:rsidRDefault="00E513B8" w:rsidP="00E513B8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>(202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10 қаңтарда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жарияланған № </w:t>
      </w:r>
      <w:r w:rsidR="008D49EA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тендер) </w:t>
      </w:r>
    </w:p>
    <w:p w14:paraId="1D743EA2" w14:textId="44EA000E" w:rsidR="00E513B8" w:rsidRDefault="00E513B8" w:rsidP="00E513B8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>қорытынды хаттамасы</w:t>
      </w:r>
    </w:p>
    <w:p w14:paraId="64D23236" w14:textId="77777777" w:rsidR="00E513B8" w:rsidRPr="00E513B8" w:rsidRDefault="00E513B8" w:rsidP="00E513B8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938617" w14:textId="107EDD1E" w:rsidR="00E513B8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Өскемен қ.                                                         </w:t>
      </w:r>
      <w:r w:rsidR="004F53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</w:t>
      </w:r>
      <w:r w:rsidR="004F53BF" w:rsidRPr="004F53BF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 xml:space="preserve">сағ 10-00 </w:t>
      </w:r>
      <w:r w:rsidRPr="004F53BF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«</w:t>
      </w:r>
      <w:r w:rsidR="004F53BF" w:rsidRPr="004F53BF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20</w:t>
      </w:r>
      <w:r w:rsidRPr="004F53BF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»</w:t>
      </w:r>
      <w:r w:rsidR="004F53BF" w:rsidRPr="004F53BF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 xml:space="preserve"> қаңтар</w:t>
      </w:r>
      <w:r w:rsidRPr="004F53BF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 xml:space="preserve">  2025 ж</w:t>
      </w:r>
      <w:r w:rsidR="004F53BF" w:rsidRPr="004F53BF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ыл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</w:p>
    <w:p w14:paraId="33E903E0" w14:textId="77777777" w:rsidR="00E513B8" w:rsidRPr="00E513B8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4CF8268" w14:textId="77777777" w:rsidR="00E513B8" w:rsidRPr="00E513B8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>1. Тендерлік комиссия құрамы:</w:t>
      </w:r>
    </w:p>
    <w:p w14:paraId="27CA8941" w14:textId="1B522D50" w:rsidR="00E513B8" w:rsidRPr="00E513B8" w:rsidRDefault="00E513B8" w:rsidP="00EA7113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Фатихова С.Е.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ШҚО ДСБ «Шығыс Қазақстан облысының ЖИТС алдын алу және күрес жөніндегі орталығы» ШЖҚ КМК  бас дәрігер, тендерлік комиссияның төрағасы.</w:t>
      </w:r>
    </w:p>
    <w:p w14:paraId="2000424E" w14:textId="4128A599" w:rsidR="00E513B8" w:rsidRPr="00E513B8" w:rsidRDefault="00E513B8" w:rsidP="00EA7113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>Корякина  О.В.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ШҚО ДСБ «Шығыс Қазақстан облысының ЖИТС алдын алу және күрес жөніндегі орталығы» ШЖҚ КМК   зертхана меңгерушісі,  тендерлік комиссияның мүшесі </w:t>
      </w:r>
    </w:p>
    <w:p w14:paraId="13ECB813" w14:textId="77777777" w:rsidR="00E513B8" w:rsidRDefault="00E513B8" w:rsidP="00EA7113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Гуляева Т.Н.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– 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ШҚО ДСБ «Шығыс Қазақстан облысының ЖИТС алдын алу және күрес жөніндегі орталығы» ШЖҚ КМК заңкеңесші, мемлекеттік сатып алу бойынша маман, тендерлік комиссия мүшесі.</w:t>
      </w:r>
    </w:p>
    <w:p w14:paraId="4EEFECF2" w14:textId="77777777" w:rsidR="00EA7113" w:rsidRDefault="00E513B8" w:rsidP="00EA7113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Еркінбек Ш.Е. 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ШҚО ДСБ «Шығыс Қазақстан облысының ЖИТС алдын алу және күрес жөніндегі орталығы» ШЖҚ КМК  экономист-мемлекеттік сатып алу бойынша маманы, тендерлік комиссияның хатшысы.</w:t>
      </w:r>
    </w:p>
    <w:p w14:paraId="22EC6C1D" w14:textId="088E1CB4" w:rsidR="00E513B8" w:rsidRPr="00E513B8" w:rsidRDefault="00E513B8" w:rsidP="00EA7113">
      <w:pPr>
        <w:pStyle w:val="a5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</w:t>
      </w:r>
    </w:p>
    <w:p w14:paraId="62FC5319" w14:textId="6208E2F1" w:rsidR="00E513B8" w:rsidRDefault="00E513B8" w:rsidP="00EA7113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ШЕШТІ: Қазақстан Республикасы Денсаулық сақтау министрінің 07.06.2023 жылғы № 110 бұйрығының 83-тармағының 8-тармақшасы бойынша өнім берушілермен № 1 конкурстың қорытындысы шыққанға дейінгі кезеңде бір көзден сатып алуды жүзеге асырсын. </w:t>
      </w:r>
      <w:bookmarkStart w:id="0" w:name="_Hlk188263854"/>
      <w:r w:rsidR="004F53BF" w:rsidRPr="004F53BF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8D49EA">
        <w:rPr>
          <w:rFonts w:ascii="Times New Roman" w:hAnsi="Times New Roman" w:cs="Times New Roman"/>
          <w:bCs/>
          <w:sz w:val="28"/>
          <w:szCs w:val="28"/>
          <w:lang w:val="kk-KZ"/>
        </w:rPr>
        <w:t>Виста Мед</w:t>
      </w:r>
      <w:r w:rsidR="004F53BF" w:rsidRPr="004F53BF">
        <w:rPr>
          <w:rFonts w:ascii="Times New Roman" w:hAnsi="Times New Roman" w:cs="Times New Roman"/>
          <w:bCs/>
          <w:sz w:val="28"/>
          <w:szCs w:val="28"/>
          <w:lang w:val="kk-KZ"/>
        </w:rPr>
        <w:t>» ЖШС</w:t>
      </w:r>
      <w:r w:rsidR="004F53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Алматы </w:t>
      </w:r>
      <w:bookmarkEnd w:id="0"/>
      <w:r w:rsidR="008D49EA">
        <w:rPr>
          <w:rFonts w:ascii="Times New Roman" w:hAnsi="Times New Roman" w:cs="Times New Roman"/>
          <w:bCs/>
          <w:sz w:val="28"/>
          <w:szCs w:val="28"/>
          <w:lang w:val="kk-KZ"/>
        </w:rPr>
        <w:t>микр.</w:t>
      </w:r>
      <w:r w:rsidR="00EA71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D49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Нур Алатау, Салыкова көшесі 10 үй </w:t>
      </w:r>
      <w:r w:rsidR="00EA7113">
        <w:rPr>
          <w:rFonts w:ascii="Times New Roman" w:hAnsi="Times New Roman" w:cs="Times New Roman"/>
          <w:bCs/>
          <w:sz w:val="28"/>
          <w:szCs w:val="28"/>
          <w:lang w:val="kk-KZ"/>
        </w:rPr>
        <w:t>ғимаратында орналасқан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(сатып алу негіздемесі – диагностикалық зертхананың № </w:t>
      </w:r>
      <w:r w:rsidR="008D49EA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F53BF">
        <w:rPr>
          <w:rFonts w:ascii="Times New Roman" w:hAnsi="Times New Roman" w:cs="Times New Roman"/>
          <w:bCs/>
          <w:sz w:val="28"/>
          <w:szCs w:val="28"/>
          <w:lang w:val="kk-KZ"/>
        </w:rPr>
        <w:t>тендердің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қорытындысын шығарғанға дейін талап етілетін көлемге өтінім</w:t>
      </w:r>
      <w:r w:rsidR="00EA7113">
        <w:rPr>
          <w:rFonts w:ascii="Times New Roman" w:hAnsi="Times New Roman" w:cs="Times New Roman"/>
          <w:bCs/>
          <w:sz w:val="28"/>
          <w:szCs w:val="28"/>
          <w:lang w:val="kk-KZ"/>
        </w:rPr>
        <w:t>, врач лаборант Корякина О.В. қызметтік жазбасы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>, жеткізушілердің келісім хаттары)</w:t>
      </w:r>
      <w:r w:rsidR="00EA7113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63"/>
        <w:gridCol w:w="1097"/>
        <w:gridCol w:w="992"/>
        <w:gridCol w:w="1605"/>
        <w:gridCol w:w="1653"/>
      </w:tblGrid>
      <w:tr w:rsidR="008D49EA" w:rsidRPr="008D49EA" w14:paraId="1DC081E6" w14:textId="77777777" w:rsidTr="00275CF7">
        <w:trPr>
          <w:trHeight w:val="524"/>
        </w:trPr>
        <w:tc>
          <w:tcPr>
            <w:tcW w:w="534" w:type="dxa"/>
            <w:shd w:val="clear" w:color="auto" w:fill="auto"/>
            <w:vAlign w:val="center"/>
            <w:hideMark/>
          </w:tcPr>
          <w:p w14:paraId="2F5A9EE7" w14:textId="77777777" w:rsidR="008D49EA" w:rsidRPr="008D49EA" w:rsidRDefault="008D49EA" w:rsidP="008D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RU"/>
              </w:rPr>
            </w:pPr>
            <w:r w:rsidRPr="008D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428ED60A" w14:textId="77777777" w:rsidR="008D49EA" w:rsidRPr="008D49EA" w:rsidRDefault="008D49EA" w:rsidP="008D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Тауар атауы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B61A77" w14:textId="77777777" w:rsidR="008D49EA" w:rsidRPr="008D49EA" w:rsidRDefault="008D49EA" w:rsidP="008D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Өлш бірлік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224974" w14:textId="77777777" w:rsidR="008D49EA" w:rsidRPr="008D49EA" w:rsidRDefault="008D49EA" w:rsidP="008D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14:paraId="4B68DBA7" w14:textId="77777777" w:rsidR="008D49EA" w:rsidRPr="008D49EA" w:rsidRDefault="008D49EA" w:rsidP="008D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Бірлік бағасы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14:paraId="10BF80E5" w14:textId="77777777" w:rsidR="008D49EA" w:rsidRPr="008D49EA" w:rsidRDefault="008D49EA" w:rsidP="008D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Жалпы сома </w:t>
            </w:r>
            <w:r w:rsidRPr="008D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(те</w:t>
            </w:r>
            <w:r w:rsidRPr="008D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ң</w:t>
            </w:r>
            <w:proofErr w:type="spellStart"/>
            <w:r w:rsidRPr="008D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</w:t>
            </w:r>
            <w:proofErr w:type="spellEnd"/>
            <w:r w:rsidRPr="008D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8D49EA" w:rsidRPr="008D49EA" w14:paraId="63144572" w14:textId="77777777" w:rsidTr="00275CF7">
        <w:trPr>
          <w:trHeight w:val="1656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D440A93" w14:textId="77777777" w:rsidR="008D49EA" w:rsidRPr="008D49EA" w:rsidRDefault="008D49EA" w:rsidP="008D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9E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3656A82F" w14:textId="77777777" w:rsidR="008D49EA" w:rsidRPr="008D49EA" w:rsidRDefault="008D49EA" w:rsidP="008D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RU"/>
              </w:rPr>
            </w:pPr>
            <w:r w:rsidRPr="008D49E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Gene Xpert автоматты ПТР анализаторына арналған Xpert HIV-1 вирустық жүктеме картридждері, сандық. Пакетте. 10 дана.</w:t>
            </w:r>
          </w:p>
          <w:p w14:paraId="357ED370" w14:textId="77777777" w:rsidR="008D49EA" w:rsidRPr="008D49EA" w:rsidRDefault="008D49EA" w:rsidP="008D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824AA6" w14:textId="77777777" w:rsidR="008D49EA" w:rsidRPr="008D49EA" w:rsidRDefault="008D49EA" w:rsidP="008D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D49E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жиын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76AFC6" w14:textId="77777777" w:rsidR="008D49EA" w:rsidRPr="008D49EA" w:rsidRDefault="008D49EA" w:rsidP="008D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D49E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642273A" w14:textId="77777777" w:rsidR="008D49EA" w:rsidRPr="008D49EA" w:rsidRDefault="008D49EA" w:rsidP="008D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  <w:r w:rsidRPr="008D49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2E7D648" w14:textId="77777777" w:rsidR="008D49EA" w:rsidRPr="008D49EA" w:rsidRDefault="008D49EA" w:rsidP="008D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D49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8D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Pr="008D49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D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8D49EA" w:rsidRPr="008D49EA" w14:paraId="6877CB69" w14:textId="77777777" w:rsidTr="00275CF7">
        <w:trPr>
          <w:trHeight w:val="401"/>
        </w:trPr>
        <w:tc>
          <w:tcPr>
            <w:tcW w:w="534" w:type="dxa"/>
            <w:shd w:val="clear" w:color="auto" w:fill="auto"/>
            <w:noWrap/>
            <w:vAlign w:val="center"/>
          </w:tcPr>
          <w:p w14:paraId="1BB91696" w14:textId="77777777" w:rsidR="008D49EA" w:rsidRPr="008D49EA" w:rsidRDefault="008D49EA" w:rsidP="008D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6A428BF" w14:textId="77777777" w:rsidR="008D49EA" w:rsidRPr="008D49EA" w:rsidRDefault="008D49EA" w:rsidP="008D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C0055" w14:textId="77777777" w:rsidR="008D49EA" w:rsidRPr="008D49EA" w:rsidRDefault="008D49EA" w:rsidP="008D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65614C" w14:textId="77777777" w:rsidR="008D49EA" w:rsidRPr="008D49EA" w:rsidRDefault="008D49EA" w:rsidP="008D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29525EBB" w14:textId="77777777" w:rsidR="008D49EA" w:rsidRPr="008D49EA" w:rsidRDefault="008D49EA" w:rsidP="008D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5808E64C" w14:textId="77777777" w:rsidR="008D49EA" w:rsidRPr="008D49EA" w:rsidRDefault="008D49EA" w:rsidP="008D49E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9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</w:t>
            </w:r>
            <w:r w:rsidRPr="008D49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000 000,00</w:t>
            </w:r>
          </w:p>
        </w:tc>
      </w:tr>
    </w:tbl>
    <w:p w14:paraId="0BCD84CA" w14:textId="77777777" w:rsidR="00EA7113" w:rsidRPr="00E513B8" w:rsidRDefault="00EA7113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207F305" w14:textId="1157C504" w:rsidR="00E513B8" w:rsidRPr="00E513B8" w:rsidRDefault="00E513B8" w:rsidP="00EA7113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Сатып алуға қатысқан </w:t>
      </w:r>
      <w:r w:rsidR="004F53BF" w:rsidRPr="004F53BF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bookmarkStart w:id="1" w:name="_Hlk187391897"/>
      <w:r w:rsidR="008D49EA" w:rsidRPr="008D49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Виста Мед</w:t>
      </w:r>
      <w:bookmarkEnd w:id="1"/>
      <w:r w:rsidR="004F53BF" w:rsidRPr="004F53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ЖШС, Алматы қаласы, Райымбек даңғылы, 417 үй </w:t>
      </w:r>
      <w:r w:rsidR="00EA7113" w:rsidRPr="00EA7113">
        <w:rPr>
          <w:rFonts w:ascii="Times New Roman" w:hAnsi="Times New Roman" w:cs="Times New Roman"/>
          <w:bCs/>
          <w:sz w:val="28"/>
          <w:szCs w:val="28"/>
          <w:lang w:val="kk-KZ"/>
        </w:rPr>
        <w:t>ғимараты</w:t>
      </w:r>
      <w:r w:rsidR="00EA7113">
        <w:rPr>
          <w:rFonts w:ascii="Times New Roman" w:hAnsi="Times New Roman" w:cs="Times New Roman"/>
          <w:bCs/>
          <w:sz w:val="28"/>
          <w:szCs w:val="28"/>
          <w:lang w:val="kk-KZ"/>
        </w:rPr>
        <w:t>нда орналасқан</w:t>
      </w:r>
      <w:r w:rsidR="00EA7113" w:rsidRPr="00EA71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жеткізушісі Қазақстан Республикасы Денсаулық сақтау министрінің 07.06.2023 ж. № 110 бұйрығы бұйрығымен  бекітілген Қағидалардың 8, 9-тармақтарында белгіленген шарттарға және 11-тармағында белгіленген тауарларға қойылатын шарттарға сәйкес келеді деп танылды. </w:t>
      </w:r>
    </w:p>
    <w:p w14:paraId="4BFBD396" w14:textId="77777777" w:rsidR="00E513B8" w:rsidRPr="00E513B8" w:rsidRDefault="00E513B8" w:rsidP="00EA7113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Сараптама комиссиясын тарту туралы ақпарат - сарапшылар тартылған жоқ.</w:t>
      </w:r>
    </w:p>
    <w:p w14:paraId="16F0FC02" w14:textId="75BF26C5" w:rsidR="00E513B8" w:rsidRPr="00E513B8" w:rsidRDefault="00E513B8" w:rsidP="00EA7113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Тендердің ұйымдастырушысына / тапсырыс берушісіне - Шығыс Қазақстан облысының денсаулық сақтау басқармасының «ШҚО ЖИТС тің алдын алу және күрес жөніндегі орталығы» ШЖҚ КМК </w:t>
      </w:r>
      <w:r w:rsidR="008D49EA" w:rsidRPr="008D49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«Виста Мед» ЖШС, Алматы 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>жеңімпаз жеткізушісіне бір көзден сатып алу тәсілімен сатып алуға қатысқандар №</w:t>
      </w:r>
      <w:r w:rsidR="008D49EA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F53BF">
        <w:rPr>
          <w:rFonts w:ascii="Times New Roman" w:hAnsi="Times New Roman" w:cs="Times New Roman"/>
          <w:bCs/>
          <w:sz w:val="28"/>
          <w:szCs w:val="28"/>
          <w:lang w:val="kk-KZ"/>
        </w:rPr>
        <w:t>тендердің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қорытындысын шығарғанға дейін қорытындылар туралы хаттаманы интернет-ресурста (www.vkoaids.kz) орналастыру арқылы және </w:t>
      </w:r>
      <w:r w:rsidR="008D49EA" w:rsidRPr="008D49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«Виста Мед» ЖШС, Алматы 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>заңнамада белгіленген мерзімде жеткізушілерімен шарт жасассын.</w:t>
      </w:r>
    </w:p>
    <w:p w14:paraId="36009C63" w14:textId="381F99D9" w:rsidR="00E513B8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F5DE3F0" w14:textId="77777777" w:rsidR="00540AE9" w:rsidRPr="00E513B8" w:rsidRDefault="00540AE9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07C5CA1" w14:textId="1C9C6AE4" w:rsidR="00E513B8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Тендерлік комиссиясының төрайымы                                       </w:t>
      </w:r>
      <w:r w:rsidR="00EA7113" w:rsidRPr="00EA7113">
        <w:rPr>
          <w:rFonts w:ascii="Times New Roman" w:hAnsi="Times New Roman" w:cs="Times New Roman"/>
          <w:b/>
          <w:sz w:val="28"/>
          <w:szCs w:val="28"/>
          <w:lang w:val="kk-KZ"/>
        </w:rPr>
        <w:t>С.Е. Фатихова</w:t>
      </w:r>
    </w:p>
    <w:p w14:paraId="37BD603B" w14:textId="77777777" w:rsidR="00EA7113" w:rsidRPr="00E513B8" w:rsidRDefault="00EA7113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B8A5639" w14:textId="651ABCEB" w:rsidR="00EA7113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Тендерлік комиссия төрайымының орынбасары                       </w:t>
      </w:r>
      <w:r w:rsidR="00EA71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>О.</w:t>
      </w:r>
      <w:r w:rsidR="00EA7113" w:rsidRPr="00EA71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В. 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>Корякина</w:t>
      </w:r>
    </w:p>
    <w:p w14:paraId="4DFA5E16" w14:textId="77218222" w:rsidR="00E513B8" w:rsidRPr="00E513B8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076568DC" w14:textId="5A83E7C8" w:rsidR="00E513B8" w:rsidRPr="00E513B8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Тендерлік комиссия мүшелері:                                                    </w:t>
      </w:r>
      <w:r w:rsidR="00EA7113" w:rsidRPr="00EA71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EA7113" w:rsidRPr="00E513B8">
        <w:rPr>
          <w:rFonts w:ascii="Times New Roman" w:hAnsi="Times New Roman" w:cs="Times New Roman"/>
          <w:b/>
          <w:sz w:val="28"/>
          <w:szCs w:val="28"/>
          <w:lang w:val="kk-KZ"/>
        </w:rPr>
        <w:t>Т.Н.</w:t>
      </w:r>
      <w:r w:rsidR="004F53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A7113" w:rsidRPr="00E513B8">
        <w:rPr>
          <w:rFonts w:ascii="Times New Roman" w:hAnsi="Times New Roman" w:cs="Times New Roman"/>
          <w:b/>
          <w:sz w:val="28"/>
          <w:szCs w:val="28"/>
          <w:lang w:val="kk-KZ"/>
        </w:rPr>
        <w:t>Гуляева</w:t>
      </w:r>
    </w:p>
    <w:p w14:paraId="587464EF" w14:textId="4E072556" w:rsidR="00E513B8" w:rsidRPr="00E513B8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</w:t>
      </w:r>
    </w:p>
    <w:p w14:paraId="04511AB1" w14:textId="500B46D5" w:rsidR="00E513B8" w:rsidRPr="00E513B8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Хатшы                                                                                           </w:t>
      </w:r>
      <w:r w:rsidR="004F53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F53BF">
        <w:rPr>
          <w:rFonts w:ascii="Times New Roman" w:hAnsi="Times New Roman" w:cs="Times New Roman"/>
          <w:b/>
          <w:sz w:val="28"/>
          <w:szCs w:val="28"/>
          <w:lang w:val="kk-KZ"/>
        </w:rPr>
        <w:t>Ш.Е. Еркінбек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42B52C26" w14:textId="77777777" w:rsidR="00E513B8" w:rsidRPr="00E513B8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KZ"/>
        </w:rPr>
      </w:pPr>
    </w:p>
    <w:p w14:paraId="5074C7F9" w14:textId="298BE242" w:rsidR="00895DAC" w:rsidRPr="00E513B8" w:rsidRDefault="00895DAC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KZ"/>
        </w:rPr>
      </w:pPr>
    </w:p>
    <w:sectPr w:rsidR="00895DAC" w:rsidRPr="00E513B8" w:rsidSect="00B1317C">
      <w:pgSz w:w="11906" w:h="16838"/>
      <w:pgMar w:top="102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004D"/>
    <w:multiLevelType w:val="hybridMultilevel"/>
    <w:tmpl w:val="A2FE5F0C"/>
    <w:lvl w:ilvl="0" w:tplc="20E8A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D76572"/>
    <w:multiLevelType w:val="hybridMultilevel"/>
    <w:tmpl w:val="06623F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A32DB"/>
    <w:multiLevelType w:val="hybridMultilevel"/>
    <w:tmpl w:val="06E286B2"/>
    <w:lvl w:ilvl="0" w:tplc="43C8D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B4778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27EDE"/>
    <w:rsid w:val="000312CF"/>
    <w:rsid w:val="00071EB2"/>
    <w:rsid w:val="000A2C09"/>
    <w:rsid w:val="00164681"/>
    <w:rsid w:val="001779AB"/>
    <w:rsid w:val="001D263F"/>
    <w:rsid w:val="00212ACF"/>
    <w:rsid w:val="002156FD"/>
    <w:rsid w:val="00250195"/>
    <w:rsid w:val="00274B02"/>
    <w:rsid w:val="002908A4"/>
    <w:rsid w:val="002A17FB"/>
    <w:rsid w:val="002D30A6"/>
    <w:rsid w:val="002D5EEC"/>
    <w:rsid w:val="002E210A"/>
    <w:rsid w:val="0030127B"/>
    <w:rsid w:val="00303AC8"/>
    <w:rsid w:val="00340575"/>
    <w:rsid w:val="003469B4"/>
    <w:rsid w:val="00377AC5"/>
    <w:rsid w:val="00397CC5"/>
    <w:rsid w:val="003D154B"/>
    <w:rsid w:val="003D3AC5"/>
    <w:rsid w:val="003E18C7"/>
    <w:rsid w:val="00475C3E"/>
    <w:rsid w:val="00480F50"/>
    <w:rsid w:val="004822C4"/>
    <w:rsid w:val="004C5677"/>
    <w:rsid w:val="004D4A6C"/>
    <w:rsid w:val="004F0DF7"/>
    <w:rsid w:val="004F53BF"/>
    <w:rsid w:val="005240CF"/>
    <w:rsid w:val="00536A72"/>
    <w:rsid w:val="00540AE9"/>
    <w:rsid w:val="00543DF8"/>
    <w:rsid w:val="00567CC7"/>
    <w:rsid w:val="0058525F"/>
    <w:rsid w:val="00591BBE"/>
    <w:rsid w:val="00592693"/>
    <w:rsid w:val="005B3906"/>
    <w:rsid w:val="00604E7A"/>
    <w:rsid w:val="00631953"/>
    <w:rsid w:val="006566CF"/>
    <w:rsid w:val="00671E1F"/>
    <w:rsid w:val="006B1DBD"/>
    <w:rsid w:val="006B5115"/>
    <w:rsid w:val="006E0708"/>
    <w:rsid w:val="0072105A"/>
    <w:rsid w:val="00741F1A"/>
    <w:rsid w:val="00766AF6"/>
    <w:rsid w:val="00766BD4"/>
    <w:rsid w:val="007D39E6"/>
    <w:rsid w:val="00812FB7"/>
    <w:rsid w:val="0083235D"/>
    <w:rsid w:val="008339DC"/>
    <w:rsid w:val="00840606"/>
    <w:rsid w:val="008509C6"/>
    <w:rsid w:val="008537A2"/>
    <w:rsid w:val="008644B7"/>
    <w:rsid w:val="00885C48"/>
    <w:rsid w:val="00895DAC"/>
    <w:rsid w:val="008A6426"/>
    <w:rsid w:val="008D49EA"/>
    <w:rsid w:val="008F57EF"/>
    <w:rsid w:val="00923E66"/>
    <w:rsid w:val="00956025"/>
    <w:rsid w:val="009C7BCE"/>
    <w:rsid w:val="009D3016"/>
    <w:rsid w:val="009D4957"/>
    <w:rsid w:val="009F61C4"/>
    <w:rsid w:val="00A0209F"/>
    <w:rsid w:val="00A0269F"/>
    <w:rsid w:val="00A12675"/>
    <w:rsid w:val="00A15790"/>
    <w:rsid w:val="00A16268"/>
    <w:rsid w:val="00A52DA7"/>
    <w:rsid w:val="00A606D1"/>
    <w:rsid w:val="00A64C96"/>
    <w:rsid w:val="00A71E15"/>
    <w:rsid w:val="00A87C78"/>
    <w:rsid w:val="00AA2D99"/>
    <w:rsid w:val="00B1317C"/>
    <w:rsid w:val="00B64127"/>
    <w:rsid w:val="00BB0EE3"/>
    <w:rsid w:val="00BD352B"/>
    <w:rsid w:val="00BF1731"/>
    <w:rsid w:val="00BF6F0A"/>
    <w:rsid w:val="00BF7135"/>
    <w:rsid w:val="00C12EFB"/>
    <w:rsid w:val="00C304F7"/>
    <w:rsid w:val="00C65CDB"/>
    <w:rsid w:val="00C76E52"/>
    <w:rsid w:val="00C87D71"/>
    <w:rsid w:val="00CB1E46"/>
    <w:rsid w:val="00CD4388"/>
    <w:rsid w:val="00D02C66"/>
    <w:rsid w:val="00D03C39"/>
    <w:rsid w:val="00D03F13"/>
    <w:rsid w:val="00D54D0E"/>
    <w:rsid w:val="00DC6CF7"/>
    <w:rsid w:val="00DE478A"/>
    <w:rsid w:val="00E440C8"/>
    <w:rsid w:val="00E513B8"/>
    <w:rsid w:val="00E604B5"/>
    <w:rsid w:val="00E85BD1"/>
    <w:rsid w:val="00E87B50"/>
    <w:rsid w:val="00EA0FDC"/>
    <w:rsid w:val="00EA7113"/>
    <w:rsid w:val="00EE68D2"/>
    <w:rsid w:val="00F07557"/>
    <w:rsid w:val="00F77A4F"/>
    <w:rsid w:val="00F80B28"/>
    <w:rsid w:val="00F91693"/>
    <w:rsid w:val="00FF0121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C5768DA8-E1B1-439A-8748-86ABB8B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BE"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339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9D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927-400B-4690-BC07-9C8E0A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2025-01-20T06:13:00Z</cp:lastPrinted>
  <dcterms:created xsi:type="dcterms:W3CDTF">2023-09-19T08:08:00Z</dcterms:created>
  <dcterms:modified xsi:type="dcterms:W3CDTF">2025-01-20T06:13:00Z</dcterms:modified>
</cp:coreProperties>
</file>