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ACC3" w14:textId="41EDA131" w:rsidR="00BC4369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380C03C7" w14:textId="39CFF3B2" w:rsidR="0031210F" w:rsidRPr="006B323C" w:rsidRDefault="009069DB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1210F" w:rsidRPr="006B323C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="00A9442D" w:rsidRPr="006B32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10F"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 Главного врача </w:t>
      </w:r>
    </w:p>
    <w:p w14:paraId="011CE521" w14:textId="0D36236E" w:rsidR="0031210F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КГП на ПХВ «Восточно-Казахстанский областной центр</w:t>
      </w:r>
    </w:p>
    <w:p w14:paraId="0805C38A" w14:textId="77777777" w:rsidR="00777230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и борьбе со СПИД» </w:t>
      </w:r>
    </w:p>
    <w:p w14:paraId="3E85C2CC" w14:textId="3C1B8D3A" w:rsidR="0031210F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управления здравоохранения</w:t>
      </w:r>
    </w:p>
    <w:p w14:paraId="563DD2AC" w14:textId="6977417C" w:rsidR="0031210F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Восточно-Казахстанской области</w:t>
      </w:r>
    </w:p>
    <w:p w14:paraId="3BA64D23" w14:textId="6F8A3719" w:rsidR="0031210F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____________________ Крук И.А.</w:t>
      </w:r>
    </w:p>
    <w:p w14:paraId="1034DBE6" w14:textId="666F5935" w:rsidR="0031210F" w:rsidRPr="006B323C" w:rsidRDefault="0031210F" w:rsidP="00312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«04» августа 2023 года </w:t>
      </w:r>
    </w:p>
    <w:p w14:paraId="126BD8AD" w14:textId="77777777" w:rsidR="0031210F" w:rsidRPr="006B323C" w:rsidRDefault="0031210F" w:rsidP="003121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587D8" w14:textId="77777777" w:rsidR="0031210F" w:rsidRPr="006B323C" w:rsidRDefault="0031210F" w:rsidP="003121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341C" w14:textId="77777777" w:rsidR="00F63309" w:rsidRPr="006B323C" w:rsidRDefault="0031210F" w:rsidP="00F63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9951B33" w14:textId="6EA61F5D" w:rsidR="0031210F" w:rsidRPr="006B323C" w:rsidRDefault="0031210F" w:rsidP="00F63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по устранению причин и условий, способствующих совершению коррупционных правонарушений, </w:t>
      </w:r>
    </w:p>
    <w:p w14:paraId="0D899215" w14:textId="77777777" w:rsidR="0031210F" w:rsidRPr="006B323C" w:rsidRDefault="0031210F" w:rsidP="00F63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выявленных по результатам проведения внутреннего анализа коррупционных рисков в деятельности </w:t>
      </w:r>
    </w:p>
    <w:p w14:paraId="6815281A" w14:textId="77777777" w:rsidR="0031210F" w:rsidRPr="006B323C" w:rsidRDefault="0031210F" w:rsidP="00F63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КГП на ПХВ «Восточно-Казахстанский областной центр по профилактике и борьбе со СПИД» </w:t>
      </w:r>
    </w:p>
    <w:p w14:paraId="7A1F4307" w14:textId="5FFB05D4" w:rsidR="0031210F" w:rsidRPr="006B323C" w:rsidRDefault="0031210F" w:rsidP="00F63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здравоохранения Восточно-Казахстанской области за </w:t>
      </w:r>
      <w:r w:rsidRPr="006B32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2022 года и </w:t>
      </w:r>
      <w:r w:rsidRPr="006B32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B323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2023 года</w:t>
      </w:r>
    </w:p>
    <w:p w14:paraId="1EBF40C3" w14:textId="77777777" w:rsidR="0031210F" w:rsidRPr="006B323C" w:rsidRDefault="0031210F" w:rsidP="003121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6302"/>
        <w:gridCol w:w="2041"/>
        <w:gridCol w:w="1708"/>
        <w:gridCol w:w="2405"/>
        <w:gridCol w:w="1518"/>
      </w:tblGrid>
      <w:tr w:rsidR="006B323C" w:rsidRPr="006B323C" w14:paraId="0D28147A" w14:textId="77777777" w:rsidTr="006B323C">
        <w:tc>
          <w:tcPr>
            <w:tcW w:w="586" w:type="dxa"/>
          </w:tcPr>
          <w:p w14:paraId="4888EC94" w14:textId="4FC8996F" w:rsidR="0031210F" w:rsidRPr="006B323C" w:rsidRDefault="0031210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55" w:type="dxa"/>
          </w:tcPr>
          <w:p w14:paraId="47E8B478" w14:textId="7AB3C3AE" w:rsidR="0031210F" w:rsidRPr="006B323C" w:rsidRDefault="0031210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риска/описание коррупционного риска</w:t>
            </w:r>
          </w:p>
        </w:tc>
        <w:tc>
          <w:tcPr>
            <w:tcW w:w="1988" w:type="dxa"/>
          </w:tcPr>
          <w:p w14:paraId="45603D1B" w14:textId="193B1119" w:rsidR="0031210F" w:rsidRPr="006B323C" w:rsidRDefault="00FC1F9C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1210F"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</w:t>
            </w:r>
          </w:p>
        </w:tc>
        <w:tc>
          <w:tcPr>
            <w:tcW w:w="1708" w:type="dxa"/>
          </w:tcPr>
          <w:p w14:paraId="181502A9" w14:textId="386F2C31" w:rsidR="0031210F" w:rsidRPr="006B323C" w:rsidRDefault="0031210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2405" w:type="dxa"/>
          </w:tcPr>
          <w:p w14:paraId="7913DCAA" w14:textId="5CCA5D5B" w:rsidR="0031210F" w:rsidRPr="006B323C" w:rsidRDefault="0031210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18" w:type="dxa"/>
          </w:tcPr>
          <w:p w14:paraId="0A056CB5" w14:textId="006012D6" w:rsidR="0031210F" w:rsidRPr="006B323C" w:rsidRDefault="0031210F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завершения</w:t>
            </w:r>
          </w:p>
        </w:tc>
      </w:tr>
      <w:tr w:rsidR="006B323C" w:rsidRPr="006B323C" w14:paraId="61B5EADC" w14:textId="77777777" w:rsidTr="006B323C">
        <w:tc>
          <w:tcPr>
            <w:tcW w:w="586" w:type="dxa"/>
          </w:tcPr>
          <w:p w14:paraId="55A6530D" w14:textId="4A3B2D67" w:rsidR="0031210F" w:rsidRPr="006B323C" w:rsidRDefault="002E215C" w:rsidP="003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</w:tcPr>
          <w:p w14:paraId="08F75C59" w14:textId="77777777" w:rsidR="0031210F" w:rsidRPr="006B323C" w:rsidRDefault="002E215C" w:rsidP="002E215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</w:pPr>
            <w:r w:rsidRPr="006B32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>расхождение или противоречия между отдельными правовыми актами</w:t>
            </w:r>
          </w:p>
          <w:p w14:paraId="68CD058B" w14:textId="1376D044" w:rsidR="002E215C" w:rsidRPr="006B323C" w:rsidRDefault="00A84168" w:rsidP="002860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ППРК от 04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Правительства Республики Казахстан»,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содержатся требования о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наличии «холодовой цепи»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Однако, в Приказ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МЗ РК от 20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года № Қ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Р ДСМ-84 «Об утверждении форм учетной и отчетной документации в сфере санитарно-эпидемиологического благополучия населения»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данный акт не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перечень учетной документации. 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Так же в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РК от 07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2020 года №360-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«О здоровье народа и системе здравоохранения»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</w:rPr>
              <w:t>отражено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что данный акт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для транспортировки медицинских изделий и медицинской техники не предусмотрен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МЗ РК от 30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Р ДСМ-336/2020 «О некоторых вопросах оказания государственных услуг в сфере санитарно-эпидемиологического благополучия населения»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государственных услуг 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нет выдачи данного акта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Приказ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МЗ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РК от 30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Р ДСМ-220/2020 «Об утверждении перечня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населения» объекты хранения, оптовой и розничной реализации лекарственных средств, изделий медицинского назначения, медицинской техники, относятся к объектам незначительной эпидемиологической значимости и 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077CC7" w:rsidRPr="006B32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РК «О здоровье народа и системе здравоохранения», деятельность 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>объектов осуществляется в порядке уведомления</w:t>
            </w:r>
            <w:r w:rsidR="00CB1987" w:rsidRPr="006B323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>уществу</w:t>
            </w:r>
            <w:r w:rsidR="00FC1F9C" w:rsidRPr="006B323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FC1F9C" w:rsidRPr="006B3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>применении данных НПА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различными требованиями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14:paraId="6CCEA549" w14:textId="77777777" w:rsidR="002E215C" w:rsidRPr="006B323C" w:rsidRDefault="002E215C" w:rsidP="002E21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Направить соответствующее предложение в уполномоченный орган по приведению в соответствие с действующими НПА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C5A8DF3" w14:textId="77777777" w:rsidR="0031210F" w:rsidRPr="006B323C" w:rsidRDefault="0031210F" w:rsidP="002E2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14:paraId="59045EB2" w14:textId="72D821B4" w:rsidR="0031210F" w:rsidRPr="006B323C" w:rsidRDefault="002E215C" w:rsidP="002E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Инициативное письмо</w:t>
            </w:r>
          </w:p>
        </w:tc>
        <w:tc>
          <w:tcPr>
            <w:tcW w:w="2405" w:type="dxa"/>
          </w:tcPr>
          <w:p w14:paraId="17B1AE14" w14:textId="720DF4F2" w:rsidR="0031210F" w:rsidRPr="006B323C" w:rsidRDefault="002E215C" w:rsidP="002E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Юрисконсульт Гуляева Т.Н.</w:t>
            </w:r>
          </w:p>
        </w:tc>
        <w:tc>
          <w:tcPr>
            <w:tcW w:w="1518" w:type="dxa"/>
          </w:tcPr>
          <w:p w14:paraId="166FFFD2" w14:textId="7230990C" w:rsidR="0031210F" w:rsidRPr="006B323C" w:rsidRDefault="00A84168" w:rsidP="002E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 w:rsidR="008226EB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5C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6B323C" w:rsidRPr="006B323C" w14:paraId="329EEDA6" w14:textId="77777777" w:rsidTr="006B323C">
        <w:tc>
          <w:tcPr>
            <w:tcW w:w="586" w:type="dxa"/>
          </w:tcPr>
          <w:p w14:paraId="1AFFF661" w14:textId="1FC63480" w:rsidR="002860FD" w:rsidRPr="006B323C" w:rsidRDefault="002860FD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5" w:type="dxa"/>
          </w:tcPr>
          <w:p w14:paraId="0FFC20E2" w14:textId="77777777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</w:pPr>
            <w:r w:rsidRPr="006B32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>расхождение или противоречия между отдельными правовыми актами</w:t>
            </w:r>
          </w:p>
          <w:p w14:paraId="689BB5C3" w14:textId="08CEEC8B" w:rsidR="002860FD" w:rsidRPr="006B323C" w:rsidRDefault="002860FD" w:rsidP="00193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  <w:r w:rsidR="00C65752" w:rsidRPr="006B3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МЗ РК 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</w:t>
            </w:r>
            <w:r w:rsidR="00C65752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 № ҚР ДСМ-131/2020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целевых групп лиц, подлежащих обязательным медицинским осмотрам, а также правил и периодичности их проведения, объема лабораторных и 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функциональных исследований, медицинских противопоказаний, перечня вредных и (или) опасных производственных факторов, профессий и работ», </w:t>
            </w:r>
            <w:r w:rsidR="00C65752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кратность обследования на ВИЧ составляет 6 месяцев.</w:t>
            </w:r>
            <w:r w:rsidRPr="006B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3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B134D" w:rsidRPr="006B3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МЗ РК 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</w:t>
            </w:r>
            <w:r w:rsidR="00FB134D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 № ҚР ДСМ-211/2020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обязательного конфиденциального медицинского обследования на наличие ВИЧ-инфекции»</w:t>
            </w:r>
            <w:r w:rsidR="00FB134D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кратность обследования 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  <w:r w:rsidR="00FB134D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приказе 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РК от 26</w:t>
            </w:r>
            <w:r w:rsidR="00FB134D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 № ҚР ДСМ – 44 «Об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</w:t>
            </w:r>
            <w:r w:rsidR="00FB134D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кратность обследования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12 месяцев</w:t>
            </w:r>
            <w:r w:rsidR="00CB1987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1931E8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уществу</w:t>
            </w:r>
            <w:r w:rsidR="00CB1987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931E8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риски касательно требовани</w:t>
            </w:r>
            <w:r w:rsidR="000E5832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931E8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1987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1931E8"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кратности обследования.</w:t>
            </w:r>
          </w:p>
        </w:tc>
        <w:tc>
          <w:tcPr>
            <w:tcW w:w="1988" w:type="dxa"/>
          </w:tcPr>
          <w:p w14:paraId="59625A64" w14:textId="208A5510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Направить запрос в уполномоченный орган касательно разъяснений по кратности </w:t>
            </w:r>
            <w:r w:rsidRPr="006B3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обследования на ВИЧ-инфекцию и приведения действующих НПА в соответствие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D329967" w14:textId="75EDF81D" w:rsidR="002860FD" w:rsidRPr="006B323C" w:rsidRDefault="002860FD" w:rsidP="000E5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8E177" w14:textId="77777777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5C0E7416" w14:textId="5E579189" w:rsidR="002860FD" w:rsidRPr="006B323C" w:rsidRDefault="002860FD" w:rsidP="00286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 письмо</w:t>
            </w:r>
          </w:p>
        </w:tc>
        <w:tc>
          <w:tcPr>
            <w:tcW w:w="2405" w:type="dxa"/>
          </w:tcPr>
          <w:p w14:paraId="21D06789" w14:textId="6D1AC0D9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Заведующая эпидемиологическим отделом Кениспекова С.К.</w:t>
            </w:r>
          </w:p>
          <w:p w14:paraId="31885260" w14:textId="1E2C3C35" w:rsidR="002860FD" w:rsidRPr="006B323C" w:rsidRDefault="002860FD" w:rsidP="00286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14:paraId="55CCF34E" w14:textId="6775E8BA" w:rsidR="002860FD" w:rsidRPr="006B323C" w:rsidRDefault="000E5832" w:rsidP="00A84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226EB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6B323C" w:rsidRPr="006B323C" w14:paraId="3A48E7F4" w14:textId="77777777" w:rsidTr="006B323C">
        <w:tc>
          <w:tcPr>
            <w:tcW w:w="586" w:type="dxa"/>
          </w:tcPr>
          <w:p w14:paraId="160FCBE1" w14:textId="262A37E1" w:rsidR="002860FD" w:rsidRPr="006B323C" w:rsidRDefault="002860FD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5" w:type="dxa"/>
          </w:tcPr>
          <w:p w14:paraId="3CAE76EC" w14:textId="77777777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</w:pPr>
            <w:r w:rsidRPr="006B32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>расхождение или противоречия между отдельными правовыми актами</w:t>
            </w:r>
          </w:p>
          <w:p w14:paraId="770D30A8" w14:textId="0AE42E54" w:rsidR="002860FD" w:rsidRPr="006B323C" w:rsidRDefault="002860FD" w:rsidP="00891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Договор</w:t>
            </w:r>
            <w:r w:rsidR="001931E8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Евразийском экономическом союзе от 29</w:t>
            </w:r>
            <w:r w:rsidR="001931E8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 года</w:t>
            </w:r>
            <w:r w:rsidR="001931E8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требования о необходимости проведения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процедур признания документов об образовании</w:t>
            </w:r>
            <w:r w:rsidR="001931E8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предусмотрены для определенной деятельности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законодательством государства трудоустройства. </w:t>
            </w:r>
            <w:r w:rsidR="001931E8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="001931E8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от 27</w:t>
            </w:r>
            <w:r w:rsidR="001931E8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 года</w:t>
            </w:r>
            <w:r w:rsidR="001931E8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№ 319-III ЗРК «Об образовании», д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окументы об образовании, выданные зарубежными организациями образования, признаются на территории Р</w:t>
            </w:r>
            <w:r w:rsidR="00891C93" w:rsidRPr="006B3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91C93" w:rsidRPr="006B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приказе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Министра образования и науки РК от 10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2008 года №8, документы об образовании физических лиц, получивших образование в других государствах</w:t>
            </w:r>
            <w:r w:rsidR="00CB1987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подлежат процедуре признания и нострификации. В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Соглашени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межу Правительством РФ и Правительством РК о сотрудничестве в области культуры, науки и образования от 28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1994 года, стороны признают эквивалентными выданные документы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образовании государственного образца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техническим специальностям.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стран, 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подписавших Гаагскую конвенцию (РК присоединился 05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, применяется проставлени</w:t>
            </w:r>
            <w:r w:rsidR="00CB1987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дипломе апостиля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 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891C93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личн</w:t>
            </w:r>
            <w:r w:rsidR="00777230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ые требования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832"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касательно одн</w:t>
            </w:r>
            <w:r w:rsidRPr="006B323C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</w:rPr>
              <w:t>ой и той же нормы, что может привести к риску, при признании и нострификации дипломов об образовании, полученных за пределами РК.</w:t>
            </w:r>
          </w:p>
        </w:tc>
        <w:tc>
          <w:tcPr>
            <w:tcW w:w="1988" w:type="dxa"/>
          </w:tcPr>
          <w:p w14:paraId="50108688" w14:textId="45545E4E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Направить специалистов в </w:t>
            </w:r>
            <w:r w:rsidRPr="006B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 «Государственная корпорация «Правительство для граждан» для получения нострификации и подтверждения дипломов</w:t>
            </w:r>
          </w:p>
        </w:tc>
        <w:tc>
          <w:tcPr>
            <w:tcW w:w="1708" w:type="dxa"/>
          </w:tcPr>
          <w:p w14:paraId="2505DFA8" w14:textId="0C52EC44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2405" w:type="dxa"/>
          </w:tcPr>
          <w:p w14:paraId="6D61F81C" w14:textId="2EE30FFB" w:rsidR="002860FD" w:rsidRPr="006B323C" w:rsidRDefault="002860FD" w:rsidP="00286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Специалист СУП Гигола Е.Э.</w:t>
            </w:r>
          </w:p>
        </w:tc>
        <w:tc>
          <w:tcPr>
            <w:tcW w:w="1518" w:type="dxa"/>
          </w:tcPr>
          <w:p w14:paraId="62784055" w14:textId="653A2AA8" w:rsidR="002860FD" w:rsidRPr="006B323C" w:rsidRDefault="005A5885" w:rsidP="002860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226EB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6B323C" w:rsidRPr="006B323C" w14:paraId="4E8B3893" w14:textId="77777777" w:rsidTr="006B323C">
        <w:tc>
          <w:tcPr>
            <w:tcW w:w="586" w:type="dxa"/>
          </w:tcPr>
          <w:p w14:paraId="19F744C6" w14:textId="57E8ED8B" w:rsidR="002860FD" w:rsidRPr="006B323C" w:rsidRDefault="002860FD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5" w:type="dxa"/>
          </w:tcPr>
          <w:p w14:paraId="3123F949" w14:textId="63EB93D2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</w:pPr>
            <w:r w:rsidRPr="006B32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>соблюдение требований Закона РК «О доступе к информации» и приказа и.о.Министра по инвестициям и развитию от 28 января 2016 года № 116 «Об утверждении правил информационного наполнения интернет ресурсов государственных органови требования к их содержанию»</w:t>
            </w:r>
          </w:p>
          <w:p w14:paraId="3E161E32" w14:textId="3AAA9AD4" w:rsidR="002860FD" w:rsidRPr="006B323C" w:rsidRDefault="008226EB" w:rsidP="00CB1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Закона РК от 16</w:t>
            </w:r>
            <w:r w:rsidR="00891C93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года №401-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«О доступе к</w:t>
            </w:r>
            <w:r w:rsidR="00891C93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информации» на интернет ресурсе квазигосударственного сектора должна размещаться финансовая отчетность, а также информация о расходовании средств, выделенных из республиканского и местных бюджетов.</w:t>
            </w:r>
            <w:r w:rsidR="00891C93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Так же в соответствии с данным Законом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интернет ресурсе</w:t>
            </w:r>
            <w:proofErr w:type="gramEnd"/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должна размещаться информация о закупках товаров (работ, услуг).</w:t>
            </w:r>
            <w:r w:rsidR="00CB1987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соблюдены требования данного закона.</w:t>
            </w:r>
          </w:p>
        </w:tc>
        <w:tc>
          <w:tcPr>
            <w:tcW w:w="1988" w:type="dxa"/>
          </w:tcPr>
          <w:p w14:paraId="71913BD4" w14:textId="2A4D4B1C" w:rsidR="002860FD" w:rsidRPr="006B323C" w:rsidRDefault="008226EB" w:rsidP="00CB1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B323C">
              <w:t>Для обеспечения прозрачности финансовой деятельности</w:t>
            </w:r>
            <w:r w:rsidR="007C3569" w:rsidRPr="006B323C">
              <w:t xml:space="preserve"> и прозрачности о закупаемых товарах (работах, услугах) </w:t>
            </w:r>
            <w:r w:rsidRPr="006B323C">
              <w:t>на регулярной основе обеспечить размещение данной информации</w:t>
            </w:r>
            <w:r w:rsidR="00CB1987" w:rsidRPr="006B323C">
              <w:t xml:space="preserve">, </w:t>
            </w:r>
            <w:r w:rsidR="00F63309" w:rsidRPr="006B323C">
              <w:t xml:space="preserve">плана государственных закупок на </w:t>
            </w:r>
            <w:proofErr w:type="gramStart"/>
            <w:r w:rsidRPr="006B323C">
              <w:t>интернет ресурсе</w:t>
            </w:r>
            <w:proofErr w:type="gramEnd"/>
            <w:r w:rsidRPr="006B323C">
              <w:t xml:space="preserve"> предприят</w:t>
            </w:r>
            <w:r w:rsidR="00F63309" w:rsidRPr="006B323C">
              <w:t>ия.</w:t>
            </w:r>
          </w:p>
        </w:tc>
        <w:tc>
          <w:tcPr>
            <w:tcW w:w="1708" w:type="dxa"/>
          </w:tcPr>
          <w:p w14:paraId="6BB121C9" w14:textId="454EA4D5" w:rsidR="002860FD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Публикации на официальном сайте предприятия</w:t>
            </w:r>
          </w:p>
        </w:tc>
        <w:tc>
          <w:tcPr>
            <w:tcW w:w="2405" w:type="dxa"/>
          </w:tcPr>
          <w:p w14:paraId="1C5D8D98" w14:textId="77777777" w:rsidR="002860FD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Экономист Гордиенко Г.В.</w:t>
            </w:r>
          </w:p>
          <w:p w14:paraId="7F5C10DA" w14:textId="77777777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14:paraId="0569F9E9" w14:textId="0B26875B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Фадеев И.И.</w:t>
            </w:r>
          </w:p>
        </w:tc>
        <w:tc>
          <w:tcPr>
            <w:tcW w:w="1518" w:type="dxa"/>
          </w:tcPr>
          <w:p w14:paraId="4DA503AF" w14:textId="7A0CB858" w:rsidR="002860FD" w:rsidRPr="006B323C" w:rsidRDefault="005A5885" w:rsidP="002F5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226EB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6B323C" w:rsidRPr="006B323C" w14:paraId="570408B7" w14:textId="77777777" w:rsidTr="006B323C">
        <w:tc>
          <w:tcPr>
            <w:tcW w:w="586" w:type="dxa"/>
          </w:tcPr>
          <w:p w14:paraId="4E063DBD" w14:textId="2FCC99C6" w:rsidR="002860FD" w:rsidRPr="006B323C" w:rsidRDefault="008226EB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5" w:type="dxa"/>
          </w:tcPr>
          <w:p w14:paraId="56E5E7D6" w14:textId="77777777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</w:pPr>
            <w:r w:rsidRPr="006B32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>-прозрачность и гласность деятельности.</w:t>
            </w:r>
          </w:p>
          <w:p w14:paraId="607B496F" w14:textId="22577F4E" w:rsidR="002860FD" w:rsidRPr="006B323C" w:rsidRDefault="008226EB" w:rsidP="00F633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Закона РК от 16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года №401-</w:t>
            </w:r>
            <w:r w:rsidRPr="006B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«О доступе к информации» на интернет ресурсе квазигосударственного сектора должны размещаться контактные данные (почтовый адрес, адрес электронной почты, номера телефонов) и т.д., однако во вкладке «Контакты» по 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пунктам доверия размещена информация о Пунктах доверия</w:t>
            </w:r>
            <w:r w:rsidR="00F63309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Pr="006B32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не является актуальной.</w:t>
            </w:r>
            <w:r w:rsidR="00CB1987" w:rsidRPr="006B32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B1987" w:rsidRPr="006B323C"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данного закона.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1379E5AB" w14:textId="77777777" w:rsidR="008226EB" w:rsidRPr="006B323C" w:rsidRDefault="008226EB" w:rsidP="005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актуальные данные по пунктам доверия во вкладке «Контакты».</w:t>
            </w:r>
          </w:p>
          <w:p w14:paraId="74BD15FE" w14:textId="77777777" w:rsidR="002860FD" w:rsidRPr="006B323C" w:rsidRDefault="002860FD" w:rsidP="0082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150195FB" w14:textId="4A8CA5BF" w:rsidR="002860FD" w:rsidRPr="006B323C" w:rsidRDefault="008226EB" w:rsidP="0082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на официальном сайте предприятия</w:t>
            </w:r>
          </w:p>
        </w:tc>
        <w:tc>
          <w:tcPr>
            <w:tcW w:w="2405" w:type="dxa"/>
          </w:tcPr>
          <w:p w14:paraId="0299C7A4" w14:textId="11BB9188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Заведующая эпидемиологическим отделом Кениспекова С.К.</w:t>
            </w:r>
          </w:p>
          <w:p w14:paraId="5A5E8CC4" w14:textId="77777777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14:paraId="55E20173" w14:textId="784B1BEF" w:rsidR="008226EB" w:rsidRPr="006B323C" w:rsidRDefault="008226EB" w:rsidP="0082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t>Фадеев И.И.</w:t>
            </w:r>
          </w:p>
          <w:p w14:paraId="78E37674" w14:textId="77777777" w:rsidR="002860FD" w:rsidRPr="006B323C" w:rsidRDefault="002860FD" w:rsidP="0082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14:paraId="494429CA" w14:textId="63CAB8BD" w:rsidR="002860FD" w:rsidRPr="006B323C" w:rsidRDefault="005A5885" w:rsidP="0082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  <w:r w:rsidR="008226EB" w:rsidRPr="006B323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4A997C04" w14:textId="77777777" w:rsidR="0031210F" w:rsidRPr="006B323C" w:rsidRDefault="0031210F" w:rsidP="003121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84189" w14:textId="77777777" w:rsidR="0031210F" w:rsidRPr="006B323C" w:rsidRDefault="0031210F" w:rsidP="0031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C9D7B" w14:textId="7E7655DF" w:rsidR="0031210F" w:rsidRPr="006B323C" w:rsidRDefault="0031210F" w:rsidP="0031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323C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08707A47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Председатель рабочей группы – главный врач Жеголко М.В.</w:t>
      </w:r>
    </w:p>
    <w:p w14:paraId="5E0FB3AF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Члены рабочей группы:</w:t>
      </w:r>
    </w:p>
    <w:p w14:paraId="1B6D1BC4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Заместитель председателя – заведующий организационно-методическим отделом Крук И.А.</w:t>
      </w:r>
    </w:p>
    <w:p w14:paraId="43CEE3DA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Заведующая отдела лечебно-профилактической работы и диспансеризации/Врач-эксперт службы поддержки пациентов и внутреннего аудита – Оралбаева Н.А.</w:t>
      </w:r>
    </w:p>
    <w:p w14:paraId="7307FE21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Заведующая диагностической лаборатории – Корякина О.В.</w:t>
      </w:r>
    </w:p>
    <w:p w14:paraId="14AD3353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Заведующая эпидемиологическим отделом – Кениспекова С.К.</w:t>
      </w:r>
    </w:p>
    <w:p w14:paraId="5396AA07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Заведующий отделом информатики и компьютерного надзора за ВИЧ-инфекцией – Антипин В.И.</w:t>
      </w:r>
    </w:p>
    <w:p w14:paraId="5605B532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Менеджер по качеству – Бекова Ж.К.</w:t>
      </w:r>
    </w:p>
    <w:p w14:paraId="34051329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Главный бухгалтер – Солянова И.И.</w:t>
      </w:r>
    </w:p>
    <w:p w14:paraId="41BCD71F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Экономист по финансовой работе – Гордиенко Г.В.</w:t>
      </w:r>
    </w:p>
    <w:p w14:paraId="0495A831" w14:textId="77777777" w:rsidR="002E215C" w:rsidRPr="006B323C" w:rsidRDefault="002E215C" w:rsidP="002E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– Юрисконсульт/Комплаенс офицер – Гуляева Т.Н. </w:t>
      </w:r>
    </w:p>
    <w:p w14:paraId="71C5886B" w14:textId="77777777" w:rsidR="0031210F" w:rsidRPr="006B323C" w:rsidRDefault="0031210F" w:rsidP="0031210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1210F" w:rsidRPr="006B323C" w:rsidSect="00312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9"/>
    <w:rsid w:val="00077CC7"/>
    <w:rsid w:val="000E5832"/>
    <w:rsid w:val="001931E8"/>
    <w:rsid w:val="002860FD"/>
    <w:rsid w:val="002C02A0"/>
    <w:rsid w:val="002E215C"/>
    <w:rsid w:val="002F5DBD"/>
    <w:rsid w:val="0031210F"/>
    <w:rsid w:val="005A5885"/>
    <w:rsid w:val="006B323C"/>
    <w:rsid w:val="00777230"/>
    <w:rsid w:val="007C3569"/>
    <w:rsid w:val="008226EB"/>
    <w:rsid w:val="00891C93"/>
    <w:rsid w:val="009069DB"/>
    <w:rsid w:val="00A84168"/>
    <w:rsid w:val="00A9442D"/>
    <w:rsid w:val="00BC4369"/>
    <w:rsid w:val="00C65752"/>
    <w:rsid w:val="00CB1987"/>
    <w:rsid w:val="00F63309"/>
    <w:rsid w:val="00FB134D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EFA7"/>
  <w15:chartTrackingRefBased/>
  <w15:docId w15:val="{E78568C2-72C0-4F81-AE22-5582D07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28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2023-07-31T08:23:00Z</cp:lastPrinted>
  <dcterms:created xsi:type="dcterms:W3CDTF">2023-07-24T08:17:00Z</dcterms:created>
  <dcterms:modified xsi:type="dcterms:W3CDTF">2023-07-31T08:24:00Z</dcterms:modified>
</cp:coreProperties>
</file>