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7777777" w:rsidR="00356F8C" w:rsidRPr="00A229C5" w:rsidRDefault="00356F8C" w:rsidP="00356F8C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Приложение</w:t>
      </w:r>
    </w:p>
    <w:p w14:paraId="70161666" w14:textId="77777777" w:rsidR="00356F8C" w:rsidRPr="00A229C5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3133"/>
        <w:gridCol w:w="1446"/>
        <w:gridCol w:w="2370"/>
      </w:tblGrid>
      <w:tr w:rsidR="00356F8C" w:rsidRPr="00A229C5" w14:paraId="37EFCF32" w14:textId="77777777" w:rsidTr="00B473A9">
        <w:tc>
          <w:tcPr>
            <w:tcW w:w="2396" w:type="dxa"/>
          </w:tcPr>
          <w:p w14:paraId="1A663F0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133" w:type="dxa"/>
          </w:tcPr>
          <w:p w14:paraId="5F8C4EF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446" w:type="dxa"/>
          </w:tcPr>
          <w:p w14:paraId="24BD999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Срок поставки</w:t>
            </w:r>
          </w:p>
        </w:tc>
        <w:tc>
          <w:tcPr>
            <w:tcW w:w="2370" w:type="dxa"/>
          </w:tcPr>
          <w:p w14:paraId="18BA237A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356F8C" w:rsidRPr="00A229C5" w14:paraId="0DBCA928" w14:textId="77777777" w:rsidTr="00B473A9">
        <w:tc>
          <w:tcPr>
            <w:tcW w:w="2396" w:type="dxa"/>
          </w:tcPr>
          <w:p w14:paraId="05EC7CC5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Пробирки вакуумные с К2 ЭДТА с разделительным гелем 5,0</w:t>
            </w:r>
          </w:p>
          <w:p w14:paraId="5C7B4F9B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</w:tcPr>
          <w:p w14:paraId="01A9D670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Пластиковая вакуумная 100*13мм; крышка высотой не менее 1,8см без резьбы; внутренняя пробка из бутиловой резины с </w:t>
            </w:r>
            <w:proofErr w:type="spellStart"/>
            <w:r w:rsidRPr="00A229C5">
              <w:rPr>
                <w:rFonts w:ascii="Times New Roman" w:hAnsi="Times New Roman" w:cs="Times New Roman"/>
              </w:rPr>
              <w:t>кровоотталкивающими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свойствами; </w:t>
            </w:r>
            <w:proofErr w:type="spellStart"/>
            <w:r w:rsidRPr="00A229C5">
              <w:rPr>
                <w:rFonts w:ascii="Times New Roman" w:hAnsi="Times New Roman" w:cs="Times New Roman"/>
              </w:rPr>
              <w:t>наполнитель:антикоагулянт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К2 ЭДТА и разделительный гель. Объём 5,0 мл.</w:t>
            </w:r>
          </w:p>
          <w:p w14:paraId="6B94341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2F9F596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0F35C45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</w:tcPr>
          <w:p w14:paraId="1CB959F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A229C5" w14:paraId="204BB7D0" w14:textId="77777777" w:rsidTr="00B473A9">
        <w:tc>
          <w:tcPr>
            <w:tcW w:w="2396" w:type="dxa"/>
          </w:tcPr>
          <w:p w14:paraId="70A5D60F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Спирт 70% </w:t>
            </w:r>
          </w:p>
          <w:p w14:paraId="2511F975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</w:tcPr>
          <w:p w14:paraId="3D9BC8A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Спирт 70% по 100,0 мл во флаконе.</w:t>
            </w:r>
          </w:p>
          <w:p w14:paraId="1C6DB5FE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37EB8666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618FC89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</w:tcPr>
          <w:p w14:paraId="640EA13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</w:tbl>
    <w:p w14:paraId="07E8BEF1" w14:textId="77777777" w:rsidR="00356F8C" w:rsidRPr="00A229C5" w:rsidRDefault="00356F8C" w:rsidP="00356F8C">
      <w:pPr>
        <w:jc w:val="center"/>
        <w:rPr>
          <w:rFonts w:ascii="Times New Roman" w:hAnsi="Times New Roman" w:cs="Times New Roman"/>
          <w:b/>
          <w:bCs/>
        </w:rPr>
      </w:pPr>
    </w:p>
    <w:p w14:paraId="06F1EA10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proofErr w:type="spellStart"/>
      <w:r w:rsidRPr="00A229C5">
        <w:rPr>
          <w:rFonts w:ascii="Times New Roman" w:hAnsi="Times New Roman" w:cs="Times New Roman"/>
        </w:rPr>
        <w:t>Зав.лабораторией</w:t>
      </w:r>
      <w:proofErr w:type="spellEnd"/>
      <w:r w:rsidRPr="00A229C5">
        <w:rPr>
          <w:rFonts w:ascii="Times New Roman" w:hAnsi="Times New Roman" w:cs="Times New Roman"/>
        </w:rPr>
        <w:t xml:space="preserve">                  Корякина О.В.</w:t>
      </w:r>
    </w:p>
    <w:p w14:paraId="09AD185F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Зав </w:t>
      </w:r>
      <w:proofErr w:type="spellStart"/>
      <w:r w:rsidRPr="00A229C5">
        <w:rPr>
          <w:rFonts w:ascii="Times New Roman" w:hAnsi="Times New Roman" w:cs="Times New Roman"/>
        </w:rPr>
        <w:t>ОЛПРиД</w:t>
      </w:r>
      <w:proofErr w:type="spellEnd"/>
      <w:r w:rsidRPr="00A229C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A229C5">
        <w:rPr>
          <w:rFonts w:ascii="Times New Roman" w:hAnsi="Times New Roman" w:cs="Times New Roman"/>
        </w:rPr>
        <w:t>Оралбаева</w:t>
      </w:r>
      <w:proofErr w:type="spellEnd"/>
      <w:r w:rsidRPr="00A229C5">
        <w:rPr>
          <w:rFonts w:ascii="Times New Roman" w:hAnsi="Times New Roman" w:cs="Times New Roman"/>
        </w:rPr>
        <w:t xml:space="preserve"> Н.А.</w:t>
      </w:r>
    </w:p>
    <w:p w14:paraId="508C9C9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proofErr w:type="spellStart"/>
      <w:r w:rsidRPr="00A229C5">
        <w:rPr>
          <w:rFonts w:ascii="Times New Roman" w:hAnsi="Times New Roman" w:cs="Times New Roman"/>
        </w:rPr>
        <w:t>Зав.эпид.отделом</w:t>
      </w:r>
      <w:proofErr w:type="spellEnd"/>
      <w:r w:rsidRPr="00A229C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A229C5">
        <w:rPr>
          <w:rFonts w:ascii="Times New Roman" w:hAnsi="Times New Roman" w:cs="Times New Roman"/>
        </w:rPr>
        <w:t xml:space="preserve"> </w:t>
      </w:r>
      <w:proofErr w:type="spellStart"/>
      <w:r w:rsidRPr="00A229C5">
        <w:rPr>
          <w:rFonts w:ascii="Times New Roman" w:hAnsi="Times New Roman" w:cs="Times New Roman"/>
        </w:rPr>
        <w:t>Кениспекова</w:t>
      </w:r>
      <w:proofErr w:type="spellEnd"/>
      <w:r w:rsidRPr="00A229C5">
        <w:rPr>
          <w:rFonts w:ascii="Times New Roman" w:hAnsi="Times New Roman" w:cs="Times New Roman"/>
        </w:rPr>
        <w:t xml:space="preserve"> С.К.</w:t>
      </w:r>
    </w:p>
    <w:p w14:paraId="3D607A3D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Фармацевт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A229C5">
        <w:rPr>
          <w:rFonts w:ascii="Times New Roman" w:hAnsi="Times New Roman" w:cs="Times New Roman"/>
        </w:rPr>
        <w:t>Ганчина</w:t>
      </w:r>
      <w:proofErr w:type="spellEnd"/>
      <w:r w:rsidRPr="00A229C5">
        <w:rPr>
          <w:rFonts w:ascii="Times New Roman" w:hAnsi="Times New Roman" w:cs="Times New Roman"/>
        </w:rPr>
        <w:t xml:space="preserve"> Д.А.</w:t>
      </w:r>
    </w:p>
    <w:p w14:paraId="393E5C23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</w:p>
    <w:p w14:paraId="28618CB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>СОГЛАСОВАНО:</w:t>
      </w:r>
    </w:p>
    <w:p w14:paraId="41605F2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>Юрисконсульт         Гуляева Т.Н.</w:t>
      </w:r>
    </w:p>
    <w:p w14:paraId="292F8C73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</w:p>
    <w:p w14:paraId="202BE87A" w14:textId="77777777" w:rsidR="00356F8C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825BD9" w14:textId="77777777" w:rsidR="00356F8C" w:rsidRPr="008444B0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570A7144" w14:textId="77777777" w:rsidR="00356F8C" w:rsidRPr="008444B0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B9E4A9" w14:textId="77777777" w:rsidR="00356F8C" w:rsidRDefault="00356F8C"/>
    <w:sectPr w:rsidR="003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356F8C"/>
    <w:rsid w:val="00B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chartTrackingRefBased/>
  <w15:docId w15:val="{E714A396-A82B-4D2C-A00E-3BDB4CE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2023-03-17T06:58:00Z</dcterms:created>
  <dcterms:modified xsi:type="dcterms:W3CDTF">2023-04-24T04:00:00Z</dcterms:modified>
</cp:coreProperties>
</file>